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0956C" w14:textId="77777777" w:rsidR="0023392D" w:rsidRPr="0023392D" w:rsidRDefault="0023392D" w:rsidP="00CA767D">
      <w:pPr>
        <w:rPr>
          <w:szCs w:val="18"/>
          <w:lang w:val="id-ID"/>
        </w:rPr>
      </w:pPr>
    </w:p>
    <w:p w14:paraId="616F68BA" w14:textId="61F2263B" w:rsidR="00CA767D" w:rsidRPr="009C0EAD" w:rsidRDefault="009C0EAD" w:rsidP="009C0EAD">
      <w:pPr>
        <w:spacing w:line="240" w:lineRule="auto"/>
        <w:rPr>
          <w:b/>
          <w:sz w:val="28"/>
          <w:szCs w:val="28"/>
          <w:lang w:val="id-ID"/>
        </w:rPr>
      </w:pPr>
      <w:r w:rsidRPr="009C0EAD">
        <w:rPr>
          <w:rFonts w:cs="Times New Roman"/>
          <w:b/>
          <w:sz w:val="28"/>
          <w:szCs w:val="28"/>
        </w:rPr>
        <w:t>KONSTITUSI INDONESIA</w:t>
      </w:r>
      <w:r w:rsidR="008A0FFE" w:rsidRPr="009C0EAD">
        <w:rPr>
          <w:rFonts w:eastAsia="Times New Roman" w:cs="Times New Roman"/>
          <w:b/>
          <w:bCs/>
          <w:sz w:val="28"/>
          <w:szCs w:val="28"/>
        </w:rPr>
        <w:t xml:space="preserve"> </w:t>
      </w:r>
      <w:r w:rsidRPr="009C0EAD">
        <w:rPr>
          <w:rFonts w:cs="Times New Roman"/>
          <w:b/>
          <w:sz w:val="28"/>
          <w:szCs w:val="28"/>
        </w:rPr>
        <w:t>DALAM PER</w:t>
      </w:r>
      <w:r w:rsidR="00897A2B">
        <w:rPr>
          <w:rFonts w:cs="Times New Roman"/>
          <w:b/>
          <w:sz w:val="28"/>
          <w:szCs w:val="28"/>
          <w:lang w:val="id-ID"/>
        </w:rPr>
        <w:t>S</w:t>
      </w:r>
      <w:r w:rsidRPr="009C0EAD">
        <w:rPr>
          <w:rFonts w:cs="Times New Roman"/>
          <w:b/>
          <w:sz w:val="28"/>
          <w:szCs w:val="28"/>
        </w:rPr>
        <w:t>PEKTIF HAK ASASI MANUSIA</w:t>
      </w:r>
    </w:p>
    <w:p w14:paraId="2EA93A6B" w14:textId="77777777" w:rsidR="00CA767D" w:rsidRPr="00CA767D" w:rsidRDefault="00CA767D" w:rsidP="00CA767D">
      <w:pPr>
        <w:rPr>
          <w:lang w:val="id-ID"/>
        </w:rPr>
      </w:pPr>
    </w:p>
    <w:p w14:paraId="3959535C" w14:textId="19218C58" w:rsidR="003E1D17" w:rsidRPr="008503ED" w:rsidRDefault="00AC6DF7" w:rsidP="007F2DEC">
      <w:pPr>
        <w:pStyle w:val="Author"/>
        <w:jc w:val="right"/>
        <w:outlineLvl w:val="0"/>
        <w:rPr>
          <w:lang w:val="id-ID"/>
        </w:rPr>
      </w:pPr>
      <w:r>
        <w:rPr>
          <w:rFonts w:eastAsia="Times New Roman"/>
          <w:bCs/>
          <w:sz w:val="26"/>
          <w:szCs w:val="26"/>
          <w:lang w:val="id-ID"/>
        </w:rPr>
        <w:t>Karim</w:t>
      </w:r>
      <w:r w:rsidR="00A20E5B" w:rsidRPr="008503ED">
        <w:rPr>
          <w:vertAlign w:val="superscript"/>
          <w:lang w:val="id-ID"/>
        </w:rPr>
        <w:t xml:space="preserve"> </w:t>
      </w:r>
      <w:r w:rsidR="008503ED" w:rsidRPr="008503ED">
        <w:rPr>
          <w:vertAlign w:val="superscript"/>
          <w:lang w:val="id-ID"/>
        </w:rPr>
        <w:t>1</w:t>
      </w:r>
    </w:p>
    <w:p w14:paraId="3D382681" w14:textId="0E12C6AB" w:rsidR="00C35F46" w:rsidRPr="00A20E5B" w:rsidRDefault="00CA767D" w:rsidP="00403C50">
      <w:pPr>
        <w:pStyle w:val="Affiliation"/>
        <w:spacing w:line="240" w:lineRule="auto"/>
        <w:jc w:val="right"/>
        <w:rPr>
          <w:sz w:val="18"/>
          <w:lang w:val="id-ID"/>
        </w:rPr>
      </w:pPr>
      <w:r w:rsidRPr="00A20E5B">
        <w:rPr>
          <w:sz w:val="18"/>
          <w:vertAlign w:val="superscript"/>
          <w:lang w:val="id-ID"/>
        </w:rPr>
        <w:t>1</w:t>
      </w:r>
      <w:r w:rsidR="00AC6DF7">
        <w:rPr>
          <w:sz w:val="18"/>
          <w:lang w:val="id-ID"/>
        </w:rPr>
        <w:t>Karim</w:t>
      </w:r>
      <w:r w:rsidRPr="00A20E5B">
        <w:rPr>
          <w:sz w:val="18"/>
          <w:lang w:val="id-ID"/>
        </w:rPr>
        <w:t xml:space="preserve">, </w:t>
      </w:r>
      <w:r w:rsidR="00A20E5B" w:rsidRPr="00A20E5B">
        <w:rPr>
          <w:sz w:val="18"/>
          <w:lang w:val="id-ID"/>
        </w:rPr>
        <w:t>Universitas Darul Ulum Islamic Centre Sudirman</w:t>
      </w:r>
    </w:p>
    <w:p w14:paraId="6A394DDC" w14:textId="661E5BA9" w:rsidR="00BA5793" w:rsidRPr="00912B0D" w:rsidRDefault="00CA767D" w:rsidP="00403C50">
      <w:pPr>
        <w:spacing w:line="240" w:lineRule="auto"/>
        <w:jc w:val="right"/>
        <w:rPr>
          <w:lang w:val="id-ID"/>
        </w:rPr>
      </w:pPr>
      <w:r w:rsidRPr="00612A25">
        <w:rPr>
          <w:sz w:val="16"/>
        </w:rPr>
        <w:t>E-mail:</w:t>
      </w:r>
      <w:r>
        <w:rPr>
          <w:sz w:val="16"/>
          <w:lang w:val="id-ID"/>
        </w:rPr>
        <w:t xml:space="preserve"> </w:t>
      </w:r>
      <w:hyperlink r:id="rId9" w:history="1">
        <w:r w:rsidR="00912B0D" w:rsidRPr="00CB5E6D">
          <w:rPr>
            <w:rStyle w:val="Hyperlink"/>
            <w:rFonts w:cs="Times New Roman"/>
            <w:i/>
            <w:szCs w:val="18"/>
            <w:lang w:val="id-ID"/>
          </w:rPr>
          <w:t>karim_undaris@gmail.com</w:t>
        </w:r>
      </w:hyperlink>
    </w:p>
    <w:p w14:paraId="336CD4A7" w14:textId="77777777" w:rsidR="00BA5793" w:rsidRDefault="00BA5793" w:rsidP="000F2934">
      <w:pPr>
        <w:spacing w:before="120"/>
      </w:pPr>
    </w:p>
    <w:p w14:paraId="385CF853" w14:textId="77777777" w:rsidR="00E41749" w:rsidRDefault="00E41749" w:rsidP="00CA767D">
      <w:bookmarkStart w:id="0" w:name="_GoBack"/>
      <w:bookmarkEnd w:id="0"/>
    </w:p>
    <w:tbl>
      <w:tblPr>
        <w:tblStyle w:val="TableGrid"/>
        <w:tblW w:w="779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6A4B49" w:rsidRPr="007F55A2" w14:paraId="6AF9F819" w14:textId="77777777" w:rsidTr="00263619">
        <w:trPr>
          <w:trHeight w:val="348"/>
        </w:trPr>
        <w:tc>
          <w:tcPr>
            <w:tcW w:w="7796" w:type="dxa"/>
            <w:shd w:val="clear" w:color="auto" w:fill="F2F2F2" w:themeFill="background1" w:themeFillShade="F2"/>
          </w:tcPr>
          <w:p w14:paraId="12C35754" w14:textId="175226C5" w:rsidR="006A4B49" w:rsidRPr="00263619" w:rsidRDefault="006A4B49" w:rsidP="00263619">
            <w:pPr>
              <w:spacing w:after="120"/>
              <w:jc w:val="center"/>
              <w:rPr>
                <w:b/>
                <w:bCs/>
                <w:spacing w:val="100"/>
                <w:sz w:val="20"/>
                <w:szCs w:val="20"/>
                <w:lang w:val="id-ID"/>
              </w:rPr>
            </w:pPr>
            <w:r w:rsidRPr="00887C21">
              <w:rPr>
                <w:b/>
                <w:bCs/>
                <w:spacing w:val="100"/>
                <w:sz w:val="20"/>
                <w:szCs w:val="20"/>
              </w:rPr>
              <w:t>ABSTRA</w:t>
            </w:r>
            <w:r>
              <w:rPr>
                <w:b/>
                <w:bCs/>
                <w:spacing w:val="100"/>
                <w:sz w:val="20"/>
                <w:szCs w:val="20"/>
                <w:lang w:val="id-ID"/>
              </w:rPr>
              <w:t>K</w:t>
            </w:r>
          </w:p>
        </w:tc>
      </w:tr>
      <w:tr w:rsidR="006A4B49" w:rsidRPr="00A20E5B" w14:paraId="78B7650C" w14:textId="77777777" w:rsidTr="00263619">
        <w:trPr>
          <w:trHeight w:val="650"/>
        </w:trPr>
        <w:tc>
          <w:tcPr>
            <w:tcW w:w="7796" w:type="dxa"/>
            <w:vMerge w:val="restart"/>
            <w:shd w:val="clear" w:color="auto" w:fill="F2F2F2" w:themeFill="background1" w:themeFillShade="F2"/>
          </w:tcPr>
          <w:p w14:paraId="5F68E337" w14:textId="77777777" w:rsidR="00897A2B" w:rsidRPr="00897A2B" w:rsidRDefault="00897A2B" w:rsidP="00897A2B">
            <w:pPr>
              <w:rPr>
                <w:rFonts w:cs="Times New Roman"/>
                <w:sz w:val="20"/>
                <w:szCs w:val="20"/>
              </w:rPr>
            </w:pPr>
            <w:r w:rsidRPr="00897A2B">
              <w:rPr>
                <w:rFonts w:cs="Times New Roman"/>
                <w:sz w:val="20"/>
                <w:szCs w:val="20"/>
              </w:rPr>
              <w:t xml:space="preserve">Pemakaian istilah konstitusi yang dimaksudkan ialah pembentukan suatu negara atau menyusun dan menyatakan suatu negara (Wiryono Projodikoro, 1989:10). Istilah </w:t>
            </w:r>
            <w:r w:rsidRPr="00897A2B">
              <w:rPr>
                <w:rFonts w:cs="Times New Roman"/>
                <w:i/>
                <w:sz w:val="20"/>
                <w:szCs w:val="20"/>
              </w:rPr>
              <w:t>constitution</w:t>
            </w:r>
            <w:r w:rsidRPr="00897A2B">
              <w:rPr>
                <w:rFonts w:cs="Times New Roman"/>
                <w:sz w:val="20"/>
                <w:szCs w:val="20"/>
              </w:rPr>
              <w:t xml:space="preserve"> bagi banyak sarjana ilmu politik merupakan sesuatu yang lebih luas, yaitu keseluruhan dari peraturan-peraturan baik yang tertulis, maupun yang tidak, yang mengatur secara mengikat cara-cara bagaimana suatu pemerintah diselenggarakan dalam suatu masyarakat (Miriam Budiardjo, 2001:95)</w:t>
            </w:r>
          </w:p>
          <w:p w14:paraId="3AB526CE" w14:textId="26E1A1F6" w:rsidR="00263619" w:rsidRPr="00897A2B" w:rsidRDefault="00897A2B" w:rsidP="00897A2B">
            <w:pPr>
              <w:spacing w:line="240" w:lineRule="auto"/>
              <w:ind w:right="34"/>
              <w:rPr>
                <w:rFonts w:eastAsia="Times New Roman" w:cs="Times New Roman"/>
                <w:bCs/>
                <w:color w:val="FF0000"/>
                <w:sz w:val="20"/>
                <w:szCs w:val="20"/>
                <w:lang w:val="id-ID"/>
              </w:rPr>
            </w:pPr>
            <w:r w:rsidRPr="00897A2B">
              <w:rPr>
                <w:rFonts w:cs="Times New Roman"/>
                <w:sz w:val="20"/>
                <w:szCs w:val="20"/>
              </w:rPr>
              <w:t>Konstitusi tertulis yang pernah berlaku di Indonesia mulai dari UUDNRI Tahun 1945, Konstitusi RIS, dan UUDS dalam perspektif HAM. Dalam Konstitusi RIS dan UUDS mengatur Hak tidak diancam hukumam berupa rampasan semua barang kepunyaan yang bersalah dan hukuman yang mengakibatkan kematian perdata atau kehilangan segala hak-hak kewargaan, diatur Pasal 15</w:t>
            </w:r>
            <w:r>
              <w:rPr>
                <w:rFonts w:cs="Times New Roman"/>
                <w:sz w:val="20"/>
                <w:szCs w:val="20"/>
                <w:lang w:val="id-ID"/>
              </w:rPr>
              <w:t>.</w:t>
            </w:r>
          </w:p>
          <w:p w14:paraId="26F1E8E6" w14:textId="77777777" w:rsidR="00263619" w:rsidRPr="00263619" w:rsidRDefault="00263619" w:rsidP="00263619">
            <w:pPr>
              <w:spacing w:line="240" w:lineRule="auto"/>
              <w:ind w:left="567" w:right="561" w:firstLine="426"/>
              <w:rPr>
                <w:rFonts w:eastAsia="Times New Roman" w:cs="Times New Roman"/>
                <w:bCs/>
                <w:sz w:val="24"/>
                <w:lang w:val="id-ID"/>
              </w:rPr>
            </w:pPr>
          </w:p>
          <w:p w14:paraId="1655E824" w14:textId="33874C81" w:rsidR="00263619" w:rsidRPr="00897A2B" w:rsidRDefault="00263619" w:rsidP="00897A2B">
            <w:pPr>
              <w:pStyle w:val="ListParagraph"/>
              <w:spacing w:line="240" w:lineRule="auto"/>
              <w:ind w:left="34"/>
              <w:jc w:val="left"/>
              <w:rPr>
                <w:rFonts w:cs="Times New Roman"/>
                <w:sz w:val="20"/>
                <w:szCs w:val="20"/>
                <w:lang w:val="id-ID"/>
              </w:rPr>
            </w:pPr>
            <w:r w:rsidRPr="00263619">
              <w:rPr>
                <w:rFonts w:eastAsia="Times New Roman" w:cs="Times New Roman"/>
                <w:b/>
                <w:bCs/>
                <w:sz w:val="20"/>
                <w:szCs w:val="20"/>
              </w:rPr>
              <w:t>Keywords:</w:t>
            </w:r>
            <w:r w:rsidRPr="00263619">
              <w:rPr>
                <w:rFonts w:eastAsia="Times New Roman" w:cs="Times New Roman"/>
                <w:bCs/>
                <w:sz w:val="20"/>
                <w:szCs w:val="20"/>
              </w:rPr>
              <w:t xml:space="preserve"> </w:t>
            </w:r>
            <w:r w:rsidR="00897A2B">
              <w:rPr>
                <w:rFonts w:eastAsia="Times New Roman" w:cs="Times New Roman"/>
                <w:bCs/>
                <w:sz w:val="20"/>
                <w:szCs w:val="20"/>
                <w:lang w:val="id-ID"/>
              </w:rPr>
              <w:t>Konstitusi</w:t>
            </w:r>
            <w:r w:rsidRPr="00263619">
              <w:rPr>
                <w:rFonts w:eastAsia="Times New Roman" w:cs="Times New Roman"/>
                <w:bCs/>
                <w:sz w:val="20"/>
                <w:szCs w:val="20"/>
              </w:rPr>
              <w:t xml:space="preserve">, </w:t>
            </w:r>
            <w:r w:rsidR="00897A2B">
              <w:rPr>
                <w:rFonts w:eastAsia="Times New Roman" w:cs="Times New Roman"/>
                <w:bCs/>
                <w:sz w:val="20"/>
                <w:szCs w:val="20"/>
                <w:lang w:val="id-ID"/>
              </w:rPr>
              <w:t>Perspektif</w:t>
            </w:r>
            <w:r w:rsidRPr="00263619">
              <w:rPr>
                <w:rFonts w:eastAsia="Times New Roman" w:cs="Times New Roman"/>
                <w:bCs/>
                <w:sz w:val="20"/>
                <w:szCs w:val="20"/>
              </w:rPr>
              <w:t xml:space="preserve">, </w:t>
            </w:r>
            <w:r w:rsidR="00897A2B">
              <w:rPr>
                <w:rFonts w:eastAsia="Times New Roman" w:cs="Times New Roman"/>
                <w:bCs/>
                <w:sz w:val="20"/>
                <w:szCs w:val="20"/>
                <w:lang w:val="id-ID"/>
              </w:rPr>
              <w:t>HAM</w:t>
            </w:r>
          </w:p>
        </w:tc>
      </w:tr>
      <w:tr w:rsidR="006A4B49" w:rsidRPr="00A20E5B" w14:paraId="08E2928D" w14:textId="77777777" w:rsidTr="00263619">
        <w:trPr>
          <w:trHeight w:val="384"/>
        </w:trPr>
        <w:tc>
          <w:tcPr>
            <w:tcW w:w="7796" w:type="dxa"/>
            <w:vMerge/>
            <w:shd w:val="clear" w:color="auto" w:fill="F2F2F2" w:themeFill="background1" w:themeFillShade="F2"/>
          </w:tcPr>
          <w:p w14:paraId="78239A47" w14:textId="7614CEA8" w:rsidR="006A4B49" w:rsidRPr="00A20E5B" w:rsidRDefault="006A4B49" w:rsidP="000B74FA">
            <w:pPr>
              <w:spacing w:after="120"/>
              <w:rPr>
                <w:sz w:val="20"/>
                <w:szCs w:val="20"/>
              </w:rPr>
            </w:pPr>
          </w:p>
        </w:tc>
      </w:tr>
      <w:tr w:rsidR="006A4B49" w:rsidRPr="00A20E5B" w14:paraId="030D215F" w14:textId="77777777" w:rsidTr="00263619">
        <w:trPr>
          <w:trHeight w:val="1792"/>
        </w:trPr>
        <w:tc>
          <w:tcPr>
            <w:tcW w:w="7796" w:type="dxa"/>
            <w:vMerge/>
            <w:shd w:val="clear" w:color="auto" w:fill="F2F2F2" w:themeFill="background1" w:themeFillShade="F2"/>
          </w:tcPr>
          <w:p w14:paraId="50CDD264" w14:textId="77777777" w:rsidR="006A4B49" w:rsidRPr="00A20E5B" w:rsidRDefault="006A4B49" w:rsidP="00C35F46">
            <w:pPr>
              <w:rPr>
                <w:sz w:val="20"/>
                <w:szCs w:val="20"/>
              </w:rPr>
            </w:pPr>
          </w:p>
        </w:tc>
      </w:tr>
    </w:tbl>
    <w:p w14:paraId="4BC7E440" w14:textId="77777777" w:rsidR="00BA5793" w:rsidRPr="00A20E5B" w:rsidRDefault="00BA5793" w:rsidP="00C35F46">
      <w:pPr>
        <w:rPr>
          <w:sz w:val="20"/>
          <w:szCs w:val="20"/>
        </w:rPr>
      </w:pPr>
    </w:p>
    <w:p w14:paraId="31E2ABC7" w14:textId="7875FF1C" w:rsidR="00415A10" w:rsidRPr="00897A2B" w:rsidRDefault="00A20E5B" w:rsidP="00A20E5B">
      <w:pPr>
        <w:pStyle w:val="ListParagraph"/>
        <w:numPr>
          <w:ilvl w:val="0"/>
          <w:numId w:val="8"/>
        </w:numPr>
        <w:ind w:left="284" w:hanging="284"/>
        <w:rPr>
          <w:b/>
          <w:lang w:val="id-ID"/>
        </w:rPr>
      </w:pPr>
      <w:r w:rsidRPr="00A20E5B">
        <w:rPr>
          <w:b/>
          <w:sz w:val="22"/>
          <w:szCs w:val="22"/>
        </w:rPr>
        <w:t>PENDAHULUAN</w:t>
      </w:r>
    </w:p>
    <w:p w14:paraId="40991260" w14:textId="77777777" w:rsidR="00897A2B" w:rsidRPr="00A20E5B" w:rsidRDefault="00897A2B" w:rsidP="00897A2B">
      <w:pPr>
        <w:pStyle w:val="ListParagraph"/>
        <w:ind w:left="284"/>
        <w:rPr>
          <w:b/>
          <w:lang w:val="id-ID"/>
        </w:rPr>
      </w:pPr>
    </w:p>
    <w:p w14:paraId="27C7B232" w14:textId="77777777" w:rsidR="009C0EAD" w:rsidRDefault="009C0EAD" w:rsidP="009C0EAD">
      <w:pPr>
        <w:pStyle w:val="ListParagraph"/>
        <w:spacing w:line="360" w:lineRule="auto"/>
        <w:ind w:left="0" w:firstLine="720"/>
        <w:rPr>
          <w:rFonts w:cs="Times New Roman"/>
          <w:sz w:val="24"/>
        </w:rPr>
      </w:pPr>
      <w:r>
        <w:rPr>
          <w:rFonts w:cs="Times New Roman"/>
          <w:sz w:val="24"/>
        </w:rPr>
        <w:t xml:space="preserve">Konstitusi di negara Indonesia sejak merdeka mengalami perkembangan yaitu mulai dari Undang-Undang Dasar 1945 (UUD 1945) yang disahkan tanggal 18 Agustus 1945, Konstitusi Republik Indonesia Serikat (Konstitusi RIS) dan Undang-Undang Dasar Sementara (UUDS). Istilah konstitusi berasal dari bahasa Perancis (constituer) yang berarti membentuk. Pemakaian istilah konstitusi yang dimaksudkan ialah pembentukan suatu negara atau menyusun dan menyatakan suatu negara (Wiryono Projodikoro, 1989:10). Istilah </w:t>
      </w:r>
      <w:r w:rsidRPr="00460AE2">
        <w:rPr>
          <w:rFonts w:cs="Times New Roman"/>
          <w:i/>
          <w:sz w:val="24"/>
        </w:rPr>
        <w:t>constitution</w:t>
      </w:r>
      <w:r>
        <w:rPr>
          <w:rFonts w:cs="Times New Roman"/>
          <w:sz w:val="24"/>
        </w:rPr>
        <w:t xml:space="preserve"> bagi banyak sarjana ilmu politik merupakan sesuatu yang lebih luas, yaitu keseluruhan dari peraturan-peraturan baik yang tertulis, maupun yang tidak, yang mengatur secara mengikat cara-cara bagaimana suatu pemerintah diselenggarakan dalam suatu masyarakat (Miriam Budiardjo, 2001:95). Menurut E.C.S. Wade dalam bukunya </w:t>
      </w:r>
      <w:r w:rsidRPr="00BE1D25">
        <w:rPr>
          <w:rFonts w:cs="Times New Roman"/>
          <w:i/>
          <w:sz w:val="24"/>
        </w:rPr>
        <w:t>Constitutional Law</w:t>
      </w:r>
      <w:r>
        <w:rPr>
          <w:rFonts w:cs="Times New Roman"/>
          <w:sz w:val="24"/>
        </w:rPr>
        <w:t xml:space="preserve">  sebagaimana dikutip Dahlan Thaib bahwa Undang-Undang Dasar adalah naskah yang memaparkan rangka dan tugas-tugas pokok dari badan-badan pemerintah suatu negara dan menentukan pokok-pokoknya cara kerja badan-badan tersebut (Dahlan Thaib dkk. 2001:9). Sementara itu, menurut Joeniarto (2001:63) perkataan “Konstitusi” di sini adalah dipergunakan dalam arti yang sama dengan “Undang-undang Dasar”. Seperti halnya dengan Undang-undang Dasar Amerikia Serikat juga dipergunakan istilah Konstitusi sebagaimana resminya. </w:t>
      </w:r>
      <w:r>
        <w:rPr>
          <w:rFonts w:cs="Times New Roman"/>
          <w:sz w:val="24"/>
        </w:rPr>
        <w:lastRenderedPageBreak/>
        <w:t>lengkapnyaUndang-undang Dasar Amerika Serikat disebut: ”The Contitution of the United States of America”.</w:t>
      </w:r>
    </w:p>
    <w:p w14:paraId="330BF62A" w14:textId="77777777" w:rsidR="009C0EAD" w:rsidRDefault="009C0EAD" w:rsidP="009C0EAD">
      <w:pPr>
        <w:pStyle w:val="ListParagraph"/>
        <w:spacing w:line="360" w:lineRule="auto"/>
        <w:ind w:left="0" w:firstLine="720"/>
        <w:rPr>
          <w:rFonts w:cs="Times New Roman"/>
          <w:sz w:val="24"/>
        </w:rPr>
      </w:pPr>
      <w:r>
        <w:rPr>
          <w:rFonts w:cs="Times New Roman"/>
          <w:sz w:val="24"/>
        </w:rPr>
        <w:t xml:space="preserve">      Materi muatan konstitusi menurut A.A.H. Struycken segbagaimana dikutip Sri Soemantri M. bahwa Undang-Undang Dasar sebagai konstitusi tertulis merupakan sebuah dokumen formal yang bersifat:</w:t>
      </w:r>
    </w:p>
    <w:p w14:paraId="6CEF8677" w14:textId="77777777" w:rsidR="009C0EAD" w:rsidRDefault="009C0EAD" w:rsidP="009C0EAD">
      <w:pPr>
        <w:pStyle w:val="ListParagraph"/>
        <w:numPr>
          <w:ilvl w:val="0"/>
          <w:numId w:val="16"/>
        </w:numPr>
        <w:spacing w:line="360" w:lineRule="auto"/>
        <w:rPr>
          <w:rFonts w:cs="Times New Roman"/>
          <w:sz w:val="24"/>
        </w:rPr>
      </w:pPr>
      <w:r>
        <w:rPr>
          <w:rFonts w:cs="Times New Roman"/>
          <w:sz w:val="24"/>
        </w:rPr>
        <w:t>Hasil perjuangan politik bangsa di waktu yang lampau;</w:t>
      </w:r>
    </w:p>
    <w:p w14:paraId="3C0681EF" w14:textId="77777777" w:rsidR="009C0EAD" w:rsidRDefault="009C0EAD" w:rsidP="009C0EAD">
      <w:pPr>
        <w:pStyle w:val="ListParagraph"/>
        <w:numPr>
          <w:ilvl w:val="0"/>
          <w:numId w:val="16"/>
        </w:numPr>
        <w:spacing w:line="360" w:lineRule="auto"/>
        <w:rPr>
          <w:rFonts w:cs="Times New Roman"/>
          <w:sz w:val="24"/>
        </w:rPr>
      </w:pPr>
      <w:r>
        <w:rPr>
          <w:rFonts w:cs="Times New Roman"/>
          <w:sz w:val="24"/>
        </w:rPr>
        <w:t>Tingkat tertinggi perkembangan ketatanegaraan bangsa</w:t>
      </w:r>
      <w:r w:rsidRPr="00FB2868">
        <w:rPr>
          <w:rFonts w:cs="Times New Roman"/>
          <w:sz w:val="24"/>
        </w:rPr>
        <w:t xml:space="preserve"> </w:t>
      </w:r>
      <w:r>
        <w:rPr>
          <w:rFonts w:cs="Times New Roman"/>
          <w:sz w:val="24"/>
        </w:rPr>
        <w:t>;</w:t>
      </w:r>
    </w:p>
    <w:p w14:paraId="60B38DA8" w14:textId="77777777" w:rsidR="009C0EAD" w:rsidRDefault="009C0EAD" w:rsidP="009C0EAD">
      <w:pPr>
        <w:pStyle w:val="ListParagraph"/>
        <w:numPr>
          <w:ilvl w:val="0"/>
          <w:numId w:val="16"/>
        </w:numPr>
        <w:spacing w:line="360" w:lineRule="auto"/>
        <w:rPr>
          <w:rFonts w:cs="Times New Roman"/>
          <w:sz w:val="24"/>
        </w:rPr>
      </w:pPr>
      <w:r>
        <w:rPr>
          <w:rFonts w:cs="Times New Roman"/>
          <w:sz w:val="24"/>
        </w:rPr>
        <w:t>Pandangan tokoh-tokoh bangsa yang hendak diwujudkan, baik waktu sekarang maupun untuk masa yang akan datang;</w:t>
      </w:r>
    </w:p>
    <w:p w14:paraId="634E4C15" w14:textId="77777777" w:rsidR="009C0EAD" w:rsidRDefault="009C0EAD" w:rsidP="009C0EAD">
      <w:pPr>
        <w:pStyle w:val="ListParagraph"/>
        <w:numPr>
          <w:ilvl w:val="0"/>
          <w:numId w:val="16"/>
        </w:numPr>
        <w:spacing w:line="360" w:lineRule="auto"/>
        <w:rPr>
          <w:rFonts w:cs="Times New Roman"/>
          <w:sz w:val="24"/>
        </w:rPr>
      </w:pPr>
      <w:r>
        <w:rPr>
          <w:rFonts w:cs="Times New Roman"/>
          <w:sz w:val="24"/>
        </w:rPr>
        <w:t xml:space="preserve">Suatu keinginan, dengan mana perkembangan kehidupan ketatanegaraan bangsa hendak dipimpin (Sri Sumantri M., 1987:2). </w:t>
      </w:r>
    </w:p>
    <w:p w14:paraId="4DC9AA9A" w14:textId="77777777" w:rsidR="009C0EAD" w:rsidRDefault="009C0EAD" w:rsidP="009C0EAD">
      <w:pPr>
        <w:pStyle w:val="ListParagraph"/>
        <w:spacing w:line="360" w:lineRule="auto"/>
        <w:ind w:left="0" w:firstLine="720"/>
        <w:rPr>
          <w:rFonts w:cs="Times New Roman"/>
          <w:sz w:val="24"/>
        </w:rPr>
      </w:pPr>
      <w:r>
        <w:rPr>
          <w:rFonts w:cs="Times New Roman"/>
          <w:sz w:val="24"/>
        </w:rPr>
        <w:t xml:space="preserve">     </w:t>
      </w:r>
      <w:r w:rsidRPr="001F0A54">
        <w:rPr>
          <w:rFonts w:cs="Times New Roman"/>
          <w:sz w:val="24"/>
        </w:rPr>
        <w:t>Sedangkan menurut Miriam Budiardjo (2001:101) setiap undang-undang dasar memuat ketentuan-ketentuan mengenai soal-soal sebagai berikut:</w:t>
      </w:r>
    </w:p>
    <w:p w14:paraId="4CA2C224" w14:textId="77777777" w:rsidR="009C0EAD" w:rsidRDefault="009C0EAD" w:rsidP="009C0EAD">
      <w:pPr>
        <w:pStyle w:val="ListParagraph"/>
        <w:numPr>
          <w:ilvl w:val="0"/>
          <w:numId w:val="17"/>
        </w:numPr>
        <w:spacing w:line="360" w:lineRule="auto"/>
        <w:rPr>
          <w:rFonts w:cs="Times New Roman"/>
          <w:sz w:val="24"/>
        </w:rPr>
      </w:pPr>
      <w:r>
        <w:rPr>
          <w:rFonts w:cs="Times New Roman"/>
          <w:sz w:val="24"/>
        </w:rPr>
        <w:t>Organisasi Negara, misalnya pembagian kekuasaan antara badan legislative, eksekutif dan yudikatif: dalam Negara federal, pembagian kekuasaan antara pemerintah federal dan pemerintah negara bagian; prosedur menyelesiankan masalah pelanggaran yurisdiksi oleh salah satu badan pemerintah dan sebagainya.</w:t>
      </w:r>
    </w:p>
    <w:p w14:paraId="1AFEC402" w14:textId="77777777" w:rsidR="009C0EAD" w:rsidRDefault="009C0EAD" w:rsidP="009C0EAD">
      <w:pPr>
        <w:pStyle w:val="ListParagraph"/>
        <w:numPr>
          <w:ilvl w:val="0"/>
          <w:numId w:val="17"/>
        </w:numPr>
        <w:spacing w:line="360" w:lineRule="auto"/>
        <w:rPr>
          <w:rFonts w:cs="Times New Roman"/>
          <w:sz w:val="24"/>
        </w:rPr>
      </w:pPr>
      <w:r>
        <w:rPr>
          <w:rFonts w:cs="Times New Roman"/>
          <w:sz w:val="24"/>
        </w:rPr>
        <w:t xml:space="preserve">Hak asasi manusia (biasanya disebut </w:t>
      </w:r>
      <w:r w:rsidRPr="00462EA2">
        <w:rPr>
          <w:rFonts w:cs="Times New Roman"/>
          <w:i/>
          <w:sz w:val="24"/>
        </w:rPr>
        <w:t>Bill of Rights</w:t>
      </w:r>
      <w:r>
        <w:rPr>
          <w:rFonts w:cs="Times New Roman"/>
          <w:sz w:val="24"/>
        </w:rPr>
        <w:t xml:space="preserve"> kalau berbentuk naskah tersendiri).</w:t>
      </w:r>
    </w:p>
    <w:p w14:paraId="3AB24DE7" w14:textId="77777777" w:rsidR="009C0EAD" w:rsidRDefault="009C0EAD" w:rsidP="009C0EAD">
      <w:pPr>
        <w:pStyle w:val="ListParagraph"/>
        <w:numPr>
          <w:ilvl w:val="0"/>
          <w:numId w:val="17"/>
        </w:numPr>
        <w:spacing w:line="360" w:lineRule="auto"/>
        <w:rPr>
          <w:rFonts w:cs="Times New Roman"/>
          <w:sz w:val="24"/>
        </w:rPr>
      </w:pPr>
      <w:r>
        <w:rPr>
          <w:rFonts w:cs="Times New Roman"/>
          <w:sz w:val="24"/>
        </w:rPr>
        <w:t>Prosedur mengubah undang-undang dasar.</w:t>
      </w:r>
    </w:p>
    <w:p w14:paraId="65637434" w14:textId="77777777" w:rsidR="009C0EAD" w:rsidRDefault="009C0EAD" w:rsidP="009C0EAD">
      <w:pPr>
        <w:pStyle w:val="ListParagraph"/>
        <w:numPr>
          <w:ilvl w:val="0"/>
          <w:numId w:val="17"/>
        </w:numPr>
        <w:spacing w:line="360" w:lineRule="auto"/>
        <w:rPr>
          <w:rFonts w:cs="Times New Roman"/>
          <w:sz w:val="24"/>
        </w:rPr>
      </w:pPr>
      <w:r>
        <w:rPr>
          <w:rFonts w:cs="Times New Roman"/>
          <w:sz w:val="24"/>
        </w:rPr>
        <w:t>Adakalanya memuat larangan untuk mengubah sifat tertentu dari undang-undang dasar.</w:t>
      </w:r>
    </w:p>
    <w:p w14:paraId="336DCE33" w14:textId="77777777" w:rsidR="009C0EAD" w:rsidRDefault="009C0EAD" w:rsidP="009C0EAD">
      <w:pPr>
        <w:pStyle w:val="ListParagraph"/>
        <w:spacing w:line="360" w:lineRule="auto"/>
        <w:ind w:left="0" w:firstLine="1080"/>
        <w:rPr>
          <w:rFonts w:cs="Times New Roman"/>
          <w:sz w:val="24"/>
        </w:rPr>
      </w:pPr>
      <w:r>
        <w:rPr>
          <w:rFonts w:cs="Times New Roman"/>
          <w:sz w:val="24"/>
        </w:rPr>
        <w:t xml:space="preserve">Hak asasi menurut </w:t>
      </w:r>
      <w:r w:rsidRPr="001F0A54">
        <w:rPr>
          <w:rFonts w:cs="Times New Roman"/>
          <w:sz w:val="24"/>
        </w:rPr>
        <w:t>Miriam Budiardjo (2001:1</w:t>
      </w:r>
      <w:r>
        <w:rPr>
          <w:rFonts w:cs="Times New Roman"/>
          <w:sz w:val="24"/>
        </w:rPr>
        <w:t>20</w:t>
      </w:r>
      <w:r w:rsidRPr="001F0A54">
        <w:rPr>
          <w:rFonts w:cs="Times New Roman"/>
          <w:sz w:val="24"/>
        </w:rPr>
        <w:t xml:space="preserve">) </w:t>
      </w:r>
      <w:r>
        <w:rPr>
          <w:rFonts w:cs="Times New Roman"/>
          <w:sz w:val="24"/>
        </w:rPr>
        <w:t>adalah yang dimiliki manusia yang telah diperoleh dan dibawanya bersamaan dengan kelahirannya atau kehadirannya di dalam kehidupan masyarakat. Sedangkan menurut Pasal 1 huruf 1 Undang-undang Republik Indonesia nomor 39 Tahun 1999 tentang Hak Asasi Manusia. Hak Asasi Manusia (HAM) adalah seperangkat hak yang melekat pada hakikat dan keberadaan manusia sebagai makhluk Tuhan Yang Maha Esa dan merupakan anugrah-Nya yang wajib dihormati, dijunjung tinggi dan dilindungi oleh negara, hukum, Pemerintah, dan setiap orang demi kehormatan serta perlindungan harkat dan martabat manusia.</w:t>
      </w:r>
    </w:p>
    <w:p w14:paraId="168C562B" w14:textId="77777777" w:rsidR="009C0EAD" w:rsidRDefault="009C0EAD" w:rsidP="009C0EAD">
      <w:pPr>
        <w:pStyle w:val="ListParagraph"/>
        <w:spacing w:line="360" w:lineRule="auto"/>
        <w:ind w:left="0" w:firstLine="1080"/>
        <w:rPr>
          <w:rFonts w:cs="Times New Roman"/>
          <w:sz w:val="24"/>
        </w:rPr>
      </w:pPr>
      <w:r>
        <w:rPr>
          <w:rFonts w:cs="Times New Roman"/>
          <w:sz w:val="24"/>
        </w:rPr>
        <w:t xml:space="preserve">Hak asasi manusia  menjadi bahasan penting setelah Perang Dunia II dan pada waktu pembentukan Perserikatan Bangsa-Bangsa tahun 1945. Istilah HAM sebagaimana Slamet Marta Wardaya dalam Muladi (2007:3), menggantikan istilah </w:t>
      </w:r>
      <w:r w:rsidRPr="00F454C6">
        <w:rPr>
          <w:rFonts w:cs="Times New Roman"/>
          <w:i/>
          <w:sz w:val="24"/>
        </w:rPr>
        <w:lastRenderedPageBreak/>
        <w:t>Natural Rights</w:t>
      </w:r>
      <w:r>
        <w:rPr>
          <w:rFonts w:cs="Times New Roman"/>
          <w:sz w:val="24"/>
        </w:rPr>
        <w:t xml:space="preserve">. Hal ini karena konsep hukum alam yang berkaitan dengan hak-hak alam menjadi kontroversial. Hak asasi manusia yang dipahami sebagai </w:t>
      </w:r>
      <w:r w:rsidRPr="00F454C6">
        <w:rPr>
          <w:rFonts w:cs="Times New Roman"/>
          <w:i/>
          <w:sz w:val="24"/>
        </w:rPr>
        <w:t>natural rights</w:t>
      </w:r>
      <w:r>
        <w:rPr>
          <w:rFonts w:cs="Times New Roman"/>
          <w:sz w:val="24"/>
        </w:rPr>
        <w:t xml:space="preserve"> merupakan suatu kebutuhan dari realitas sosial yang bersifat universal. Dalam hal hak asasi manusisa istilah </w:t>
      </w:r>
      <w:r w:rsidRPr="00DC05B8">
        <w:rPr>
          <w:rFonts w:cs="Times New Roman"/>
          <w:i/>
          <w:sz w:val="24"/>
        </w:rPr>
        <w:t>Natural Rights</w:t>
      </w:r>
      <w:r>
        <w:rPr>
          <w:rFonts w:cs="Times New Roman"/>
          <w:sz w:val="24"/>
        </w:rPr>
        <w:t xml:space="preserve"> telah berubah menjadi </w:t>
      </w:r>
      <w:r w:rsidRPr="005D177D">
        <w:rPr>
          <w:rFonts w:cs="Times New Roman"/>
          <w:i/>
          <w:sz w:val="24"/>
        </w:rPr>
        <w:t>Human Rights</w:t>
      </w:r>
      <w:r>
        <w:rPr>
          <w:rFonts w:cs="Times New Roman"/>
          <w:sz w:val="24"/>
        </w:rPr>
        <w:t xml:space="preserve"> jika disandingkan dengan </w:t>
      </w:r>
      <w:r w:rsidRPr="005D177D">
        <w:rPr>
          <w:rFonts w:cs="Times New Roman"/>
          <w:i/>
          <w:sz w:val="24"/>
        </w:rPr>
        <w:t>Universal Declaration of Human Right</w:t>
      </w:r>
      <w:r>
        <w:rPr>
          <w:rFonts w:cs="Times New Roman"/>
          <w:i/>
          <w:sz w:val="24"/>
        </w:rPr>
        <w:t>.</w:t>
      </w:r>
      <w:r>
        <w:rPr>
          <w:rFonts w:cs="Times New Roman"/>
          <w:sz w:val="24"/>
        </w:rPr>
        <w:t xml:space="preserve"> </w:t>
      </w:r>
    </w:p>
    <w:p w14:paraId="20D268B8" w14:textId="77777777" w:rsidR="009C0EAD" w:rsidRPr="005D177D" w:rsidRDefault="009C0EAD" w:rsidP="009C0EAD">
      <w:pPr>
        <w:pStyle w:val="ListParagraph"/>
        <w:spacing w:line="360" w:lineRule="auto"/>
        <w:ind w:left="0" w:firstLine="1080"/>
        <w:rPr>
          <w:rFonts w:cs="Times New Roman"/>
          <w:sz w:val="24"/>
        </w:rPr>
      </w:pPr>
      <w:r>
        <w:rPr>
          <w:rFonts w:cs="Times New Roman"/>
          <w:sz w:val="24"/>
        </w:rPr>
        <w:t xml:space="preserve">Menurut Komariah (2003:21) dalam hal makna manusia jika dilihat dari kacamata hukum perdata, bahwa setiap manusia itu merupakan orang, yang berarti pembawa hak, yaitu segala sesuatu yang mempunyai hak dan kewajiban (pendukung hak dan kewajiban) dan disebut subyek hukum (rechtssuyect/subyektum juris). Subyek hukum terdiri atas: manusia (natuurlijk person) dan badan hukum (recht person). Dalam hal ini dapat disimpulkan bahwa manusia itu jenis ciptaan Allaah SWT, namun secara pribadi disebut orang, sehingga dalam istilah hak asasi manusia itu pada umumnya, namun secara pribadi adalah hak perorangan. Dengan demikian sebutan dalam undang-undang disebut hak asasi manusia, namun dalam pasal-pasalnya menyebut orang, karena sebagai pembawa hak. Contoh dalam Pasal 1 </w:t>
      </w:r>
      <w:r w:rsidRPr="005D177D">
        <w:rPr>
          <w:rFonts w:cs="Times New Roman"/>
          <w:i/>
          <w:sz w:val="24"/>
        </w:rPr>
        <w:t>Universal Declaration of Human Right</w:t>
      </w:r>
      <w:r>
        <w:rPr>
          <w:rFonts w:cs="Times New Roman"/>
          <w:sz w:val="24"/>
        </w:rPr>
        <w:t xml:space="preserve">, </w:t>
      </w:r>
      <w:r w:rsidRPr="009808E4">
        <w:rPr>
          <w:rFonts w:cs="Times New Roman"/>
          <w:sz w:val="24"/>
          <w:u w:val="single"/>
        </w:rPr>
        <w:t>semua orang</w:t>
      </w:r>
      <w:r>
        <w:rPr>
          <w:rFonts w:cs="Times New Roman"/>
          <w:sz w:val="24"/>
        </w:rPr>
        <w:t xml:space="preserve"> dilahirkan merdeka dan mempuyai martabat dan hak-hak yang sama. Mereka dikaruniai akal dan budi dan hendaknya bergaul satu sama lain dalam suasana persaudaraan (Soedjono Dirdjosisworo, 2002:218).</w:t>
      </w:r>
    </w:p>
    <w:p w14:paraId="43081E0E" w14:textId="77777777" w:rsidR="009C0EAD" w:rsidRDefault="009C0EAD" w:rsidP="009C0EAD">
      <w:pPr>
        <w:spacing w:line="360" w:lineRule="auto"/>
        <w:rPr>
          <w:rFonts w:cs="Times New Roman"/>
          <w:sz w:val="24"/>
          <w:lang w:val="id-ID"/>
        </w:rPr>
      </w:pPr>
    </w:p>
    <w:p w14:paraId="1CDC9262" w14:textId="77777777" w:rsidR="009C0EAD" w:rsidRPr="009C0EAD" w:rsidRDefault="009C0EAD" w:rsidP="009C0EAD">
      <w:pPr>
        <w:spacing w:line="360" w:lineRule="auto"/>
        <w:rPr>
          <w:rFonts w:cs="Times New Roman"/>
          <w:sz w:val="24"/>
          <w:lang w:val="id-ID"/>
        </w:rPr>
      </w:pPr>
    </w:p>
    <w:p w14:paraId="2975D64E" w14:textId="77777777" w:rsidR="009C0EAD" w:rsidRPr="009C0EAD" w:rsidRDefault="009C0EAD" w:rsidP="009C0EAD">
      <w:pPr>
        <w:pStyle w:val="ListParagraph"/>
        <w:numPr>
          <w:ilvl w:val="0"/>
          <w:numId w:val="27"/>
        </w:numPr>
        <w:spacing w:line="360" w:lineRule="auto"/>
        <w:ind w:left="426" w:hanging="426"/>
        <w:rPr>
          <w:rFonts w:cs="Times New Roman"/>
          <w:b/>
          <w:sz w:val="24"/>
        </w:rPr>
      </w:pPr>
      <w:r w:rsidRPr="009C0EAD">
        <w:rPr>
          <w:rFonts w:cs="Times New Roman"/>
          <w:b/>
          <w:sz w:val="24"/>
        </w:rPr>
        <w:t>Perkembangan Konstitusi di Indonesia</w:t>
      </w:r>
    </w:p>
    <w:p w14:paraId="28AB324C" w14:textId="77777777" w:rsidR="009C0EAD" w:rsidRDefault="009C0EAD" w:rsidP="009C0EAD">
      <w:pPr>
        <w:pStyle w:val="ListParagraph"/>
        <w:spacing w:line="360" w:lineRule="auto"/>
        <w:ind w:left="0" w:firstLine="720"/>
        <w:rPr>
          <w:rFonts w:cs="Times New Roman"/>
          <w:sz w:val="24"/>
        </w:rPr>
      </w:pPr>
      <w:r>
        <w:rPr>
          <w:rFonts w:cs="Times New Roman"/>
          <w:sz w:val="24"/>
        </w:rPr>
        <w:t xml:space="preserve">   Sejak berdirinya Republik Indonesia Serikat, maka Undang-Undang Dasar 1945 masih tetap berlaku tetapi hanya berfungsi sebagai Undang-undang Dasar Negara Bagian Republik Indonesia  (Joeniarto, 2001:78). Undang-Undang Dasar 1945 sebagai konstitusi tertulis disahkan oleh Badan Konstituante pada tanggal 18 Agustus 1945 mengalamai pasang surut dalam perkembanganya. Betapa tidak, setelah lahir empat tahun, empat bulan, sepuluh hari (17 Agustus 1945 – 27 Desember 1949) yakni setelah lahir Konstitusi Republik Indonesia Serikat (27 Desember 1949 – 17 Agustus 1950) keberadaanya  hanya berfungsi sebagai Undang-undang Dasar Negara Bagian Republik Indonesia. Kemudian Konstitusi RIS telah berubah menjadi Undang-Undang Dasar Sementara  (UUDS) kurun waktu 17 Agustus 1950 – 5 Juli 1959. Sejak berlakunya UUDS keberadaan UUD 1945 “kehilangan sama sekali fungsinya” sebagai Undang-undang Dasar. Namun demikian, tidak pernah ada suatu ketentuan yang tegas secara yudiris formal yang mencabut atau tidak memberlakukan UUD 1945.</w:t>
      </w:r>
    </w:p>
    <w:p w14:paraId="4AB55DC8" w14:textId="77777777" w:rsidR="009C0EAD" w:rsidRDefault="009C0EAD" w:rsidP="009C0EAD">
      <w:pPr>
        <w:pStyle w:val="ListParagraph"/>
        <w:spacing w:line="360" w:lineRule="auto"/>
        <w:ind w:left="0" w:firstLine="720"/>
        <w:rPr>
          <w:rFonts w:cs="Times New Roman"/>
          <w:sz w:val="24"/>
        </w:rPr>
      </w:pPr>
      <w:r>
        <w:rPr>
          <w:rFonts w:cs="Times New Roman"/>
          <w:sz w:val="24"/>
        </w:rPr>
        <w:lastRenderedPageBreak/>
        <w:t xml:space="preserve">  Konstitusi RIS sifatnya hanya “sementara”, jika dilihat dalam Pasal  186 Kontituante (sidang pembuat konstitusi), bersama-sama dengan pemerintah selekas-lekasnya menetapkan konstitusi Republik Indoensia Serikat yang akan menggantikan Konstitusi sementara ini. Kemudian pada kurun waktu lahirnya UUDS, keberadaan UUD 1945 tetap ada, walaupun kehilangan sama sekali fungsinya. Karena UUDS itu sifatnya sementara jika dilihat dalam Pasal 134 </w:t>
      </w:r>
      <w:r w:rsidRPr="00B476C7">
        <w:rPr>
          <w:rFonts w:cs="Times New Roman"/>
          <w:sz w:val="24"/>
        </w:rPr>
        <w:t>Konstitusi (Sidang Pembuat Undang-undang Dasar) bersama-sama dengan Pemerintah selekas-lekasnya menetapkan Undang-undang Dasar Republik Indonesia yang akan menggantikan Undang-undang Dasar Sementara ini</w:t>
      </w:r>
      <w:r>
        <w:rPr>
          <w:rFonts w:cs="Times New Roman"/>
          <w:sz w:val="24"/>
        </w:rPr>
        <w:t>.</w:t>
      </w:r>
    </w:p>
    <w:p w14:paraId="2ADBA922" w14:textId="77777777" w:rsidR="009C0EAD" w:rsidRPr="00B476C7" w:rsidRDefault="009C0EAD" w:rsidP="009C0EAD">
      <w:pPr>
        <w:pStyle w:val="ListParagraph"/>
        <w:spacing w:line="360" w:lineRule="auto"/>
        <w:ind w:left="0" w:firstLine="720"/>
        <w:rPr>
          <w:rFonts w:cs="Times New Roman"/>
          <w:sz w:val="24"/>
        </w:rPr>
      </w:pPr>
      <w:r>
        <w:rPr>
          <w:rFonts w:cs="Times New Roman"/>
          <w:sz w:val="24"/>
        </w:rPr>
        <w:t xml:space="preserve">   Keberadaan UUD 1945 secara yuridis formal  dapat utuh kembali fungsinya secara ketatanegaraan di Indonesia sejak diterbitkannya Dekrit Presiden Republik Indonesia tanggal 5 Juli 1969. Kemudian diamandemen oleh MPR RI  sebanyak empat kali, yaitu: amandemen pertama pada tanggal  19 Oktober 1999, amandemen kedua tanggal 18 Agustus 2000, </w:t>
      </w:r>
      <w:r w:rsidRPr="001B2326">
        <w:rPr>
          <w:rFonts w:cs="Times New Roman"/>
          <w:sz w:val="24"/>
        </w:rPr>
        <w:t xml:space="preserve"> </w:t>
      </w:r>
      <w:r>
        <w:rPr>
          <w:rFonts w:cs="Times New Roman"/>
          <w:sz w:val="24"/>
        </w:rPr>
        <w:t>amandemen ketiga pada tanggal  9 November 2001, amandemen keempat tanggal 10 Agustus 2002. Setelah diamandemen sebutannya secara lengkap Undang-Undang Dasar Negara Republik Indonesia Tahun 1945 (UUDNRI Tahun 1945).</w:t>
      </w:r>
    </w:p>
    <w:p w14:paraId="02DEAEB2" w14:textId="77777777" w:rsidR="009C0EAD" w:rsidRPr="009C0EAD" w:rsidRDefault="009C0EAD" w:rsidP="009C0EAD">
      <w:pPr>
        <w:pStyle w:val="ListParagraph"/>
        <w:numPr>
          <w:ilvl w:val="0"/>
          <w:numId w:val="27"/>
        </w:numPr>
        <w:spacing w:line="360" w:lineRule="auto"/>
        <w:ind w:left="360"/>
        <w:rPr>
          <w:rFonts w:cs="Times New Roman"/>
          <w:b/>
          <w:sz w:val="24"/>
        </w:rPr>
      </w:pPr>
      <w:r w:rsidRPr="009C0EAD">
        <w:rPr>
          <w:rFonts w:cs="Times New Roman"/>
          <w:b/>
          <w:sz w:val="24"/>
        </w:rPr>
        <w:t>Konstitusi Indonesia dalam perspektif HAM</w:t>
      </w:r>
    </w:p>
    <w:p w14:paraId="33E081FC" w14:textId="77777777" w:rsidR="009C0EAD" w:rsidRDefault="009C0EAD" w:rsidP="009C0EAD">
      <w:pPr>
        <w:pStyle w:val="ListParagraph"/>
        <w:numPr>
          <w:ilvl w:val="0"/>
          <w:numId w:val="18"/>
        </w:numPr>
        <w:spacing w:line="360" w:lineRule="auto"/>
        <w:rPr>
          <w:rFonts w:cs="Times New Roman"/>
          <w:sz w:val="24"/>
        </w:rPr>
      </w:pPr>
      <w:r>
        <w:rPr>
          <w:rFonts w:cs="Times New Roman"/>
          <w:sz w:val="24"/>
        </w:rPr>
        <w:t>Undang-Undang Dasar 1945 dalam perspektif HAM</w:t>
      </w:r>
    </w:p>
    <w:p w14:paraId="46E7778A" w14:textId="77777777" w:rsidR="009C0EAD" w:rsidRDefault="009C0EAD" w:rsidP="009C0EAD">
      <w:pPr>
        <w:pStyle w:val="ListParagraph"/>
        <w:spacing w:line="360" w:lineRule="auto"/>
        <w:ind w:firstLine="360"/>
        <w:rPr>
          <w:rFonts w:cs="Times New Roman"/>
          <w:sz w:val="24"/>
        </w:rPr>
      </w:pPr>
      <w:r>
        <w:rPr>
          <w:rFonts w:cs="Times New Roman"/>
          <w:sz w:val="24"/>
        </w:rPr>
        <w:t>Undang-Undang Dasar 1945 disahkan pada tanggal 18 Agustus 1945 oleh Badan Konstituante (1945-sekarang).    UUD 1945 Memuat tiga bagian, yaitu Pembukaan, Batang Tubuh UUD terdiri atas enam belas Bab, 37 Pasal dan Penutup terdiri atas Aturan Peralihan dan Aturan Tambahan. UUD 1945 sebelum diamandemen memuat Pasal-pasal yang terkait dengan HAM namun terbatas jumlahnya terutama Pasal 27 – 31. Itupun masih belum jelas jika dilihat dari definisi HAM karena tidak ada satu pasalpun yang menyebut “setiap orang” yang ada meyebut setiap warga negara. Namun setelah diamandemen ada Pasal khusus yang mengatur HAM dan telah memenuhi kaedah hukum tentang HAM. UUD 1945 setelah diamandemen memuat Pasal tentang HAM yakni Pasal 28A sampai dengan 28J, yaitu perihal:</w:t>
      </w:r>
    </w:p>
    <w:p w14:paraId="38E1D58E" w14:textId="77777777" w:rsidR="009C0EAD" w:rsidRDefault="009C0EAD" w:rsidP="009C0EAD">
      <w:pPr>
        <w:pStyle w:val="ListParagraph"/>
        <w:numPr>
          <w:ilvl w:val="0"/>
          <w:numId w:val="19"/>
        </w:numPr>
        <w:spacing w:line="360" w:lineRule="auto"/>
        <w:rPr>
          <w:rFonts w:cs="Times New Roman"/>
          <w:sz w:val="24"/>
        </w:rPr>
      </w:pPr>
      <w:r>
        <w:rPr>
          <w:rFonts w:cs="Times New Roman"/>
          <w:sz w:val="24"/>
        </w:rPr>
        <w:t>Hak untuk hidup diatur dalam Pasal 28A,  Pasal 28H ayat (1), dan Pasal 28I ayat (1)</w:t>
      </w:r>
    </w:p>
    <w:p w14:paraId="4ACA7C0E" w14:textId="77777777" w:rsidR="009C0EAD" w:rsidRDefault="009C0EAD" w:rsidP="009C0EAD">
      <w:pPr>
        <w:pStyle w:val="ListParagraph"/>
        <w:numPr>
          <w:ilvl w:val="0"/>
          <w:numId w:val="19"/>
        </w:numPr>
        <w:spacing w:line="360" w:lineRule="auto"/>
        <w:rPr>
          <w:rFonts w:cs="Times New Roman"/>
          <w:sz w:val="24"/>
        </w:rPr>
      </w:pPr>
      <w:r>
        <w:rPr>
          <w:rFonts w:cs="Times New Roman"/>
          <w:sz w:val="24"/>
        </w:rPr>
        <w:t>Hak untuk membentuk keluarga diatur dalam Pasal 28B</w:t>
      </w:r>
    </w:p>
    <w:p w14:paraId="55060C43" w14:textId="77777777" w:rsidR="009C0EAD" w:rsidRDefault="009C0EAD" w:rsidP="009C0EAD">
      <w:pPr>
        <w:pStyle w:val="ListParagraph"/>
        <w:numPr>
          <w:ilvl w:val="0"/>
          <w:numId w:val="19"/>
        </w:numPr>
        <w:spacing w:line="360" w:lineRule="auto"/>
        <w:rPr>
          <w:rFonts w:cs="Times New Roman"/>
          <w:sz w:val="24"/>
        </w:rPr>
      </w:pPr>
      <w:r>
        <w:rPr>
          <w:rFonts w:cs="Times New Roman"/>
          <w:sz w:val="24"/>
        </w:rPr>
        <w:t>Hak mengembangkan diri melalui pemenuhan kebutuhan dasarnya, diatur dalam Pasal 28C</w:t>
      </w:r>
    </w:p>
    <w:p w14:paraId="641144BF" w14:textId="77777777" w:rsidR="009C0EAD" w:rsidRDefault="009C0EAD" w:rsidP="009C0EAD">
      <w:pPr>
        <w:pStyle w:val="ListParagraph"/>
        <w:numPr>
          <w:ilvl w:val="0"/>
          <w:numId w:val="19"/>
        </w:numPr>
        <w:spacing w:line="360" w:lineRule="auto"/>
        <w:rPr>
          <w:rFonts w:cs="Times New Roman"/>
          <w:sz w:val="24"/>
        </w:rPr>
      </w:pPr>
      <w:r>
        <w:rPr>
          <w:rFonts w:cs="Times New Roman"/>
          <w:sz w:val="24"/>
        </w:rPr>
        <w:lastRenderedPageBreak/>
        <w:t>Hak atas pengakuan, jaminan, perlindungan, dan kepastian hukum, serta perlakuan hukum yang sama dihadapan hukum, kesempatan yang sama dalam pemerintahan dan hak atas status kewarganegaraan, diatur Pasal 28D;</w:t>
      </w:r>
    </w:p>
    <w:p w14:paraId="05874E7F" w14:textId="77777777" w:rsidR="009C0EAD" w:rsidRDefault="009C0EAD" w:rsidP="009C0EAD">
      <w:pPr>
        <w:pStyle w:val="ListParagraph"/>
        <w:numPr>
          <w:ilvl w:val="0"/>
          <w:numId w:val="19"/>
        </w:numPr>
        <w:spacing w:line="360" w:lineRule="auto"/>
        <w:rPr>
          <w:rFonts w:cs="Times New Roman"/>
          <w:sz w:val="24"/>
        </w:rPr>
      </w:pPr>
      <w:r>
        <w:rPr>
          <w:rFonts w:cs="Times New Roman"/>
          <w:sz w:val="24"/>
        </w:rPr>
        <w:t>Hak bebas memeluk agama, memilih pendidikan dan pengajaran, pekerjaan, kewarganegaraan, tempat tinggal, bebas  berserikat, berkumpul dan mengeluarkan pendapat secara lisan maupun tertulis, diatur Pasal 28E;</w:t>
      </w:r>
    </w:p>
    <w:p w14:paraId="32DB2253" w14:textId="77777777" w:rsidR="009C0EAD" w:rsidRDefault="009C0EAD" w:rsidP="009C0EAD">
      <w:pPr>
        <w:pStyle w:val="ListParagraph"/>
        <w:numPr>
          <w:ilvl w:val="0"/>
          <w:numId w:val="19"/>
        </w:numPr>
        <w:spacing w:line="360" w:lineRule="auto"/>
        <w:rPr>
          <w:rFonts w:cs="Times New Roman"/>
          <w:sz w:val="24"/>
        </w:rPr>
      </w:pPr>
      <w:r>
        <w:rPr>
          <w:rFonts w:cs="Times New Roman"/>
          <w:sz w:val="24"/>
        </w:rPr>
        <w:t>Hak untuk komunikasi dan memperoleh informasi, diatur Pasal 28F;</w:t>
      </w:r>
    </w:p>
    <w:p w14:paraId="1BC088DF" w14:textId="77777777" w:rsidR="009C0EAD" w:rsidRDefault="009C0EAD" w:rsidP="009C0EAD">
      <w:pPr>
        <w:pStyle w:val="ListParagraph"/>
        <w:numPr>
          <w:ilvl w:val="0"/>
          <w:numId w:val="19"/>
        </w:numPr>
        <w:spacing w:line="360" w:lineRule="auto"/>
        <w:rPr>
          <w:rFonts w:cs="Times New Roman"/>
          <w:sz w:val="24"/>
        </w:rPr>
      </w:pPr>
      <w:r>
        <w:rPr>
          <w:rFonts w:cs="Times New Roman"/>
          <w:sz w:val="24"/>
        </w:rPr>
        <w:t>Hak atas perlindungan diri pribadi, keluarga dan harta bendanya, dan hak rasa aman, diatur dalam Pasal 28G dan Pasal 28H ayat (4);</w:t>
      </w:r>
    </w:p>
    <w:p w14:paraId="444F87C3" w14:textId="77777777" w:rsidR="009C0EAD" w:rsidRDefault="009C0EAD" w:rsidP="009C0EAD">
      <w:pPr>
        <w:pStyle w:val="ListParagraph"/>
        <w:numPr>
          <w:ilvl w:val="0"/>
          <w:numId w:val="19"/>
        </w:numPr>
        <w:spacing w:line="360" w:lineRule="auto"/>
        <w:rPr>
          <w:rFonts w:cs="Times New Roman"/>
          <w:sz w:val="24"/>
        </w:rPr>
      </w:pPr>
      <w:r>
        <w:rPr>
          <w:rFonts w:cs="Times New Roman"/>
          <w:sz w:val="24"/>
        </w:rPr>
        <w:t>Hak memperoleh pelayanan kesehatan dan jaminan sosial diatur dalam Pasal 28H;</w:t>
      </w:r>
    </w:p>
    <w:p w14:paraId="3A1818E2" w14:textId="77777777" w:rsidR="009C0EAD" w:rsidRDefault="009C0EAD" w:rsidP="009C0EAD">
      <w:pPr>
        <w:pStyle w:val="ListParagraph"/>
        <w:numPr>
          <w:ilvl w:val="0"/>
          <w:numId w:val="19"/>
        </w:numPr>
        <w:spacing w:line="360" w:lineRule="auto"/>
        <w:rPr>
          <w:rFonts w:cs="Times New Roman"/>
          <w:sz w:val="24"/>
        </w:rPr>
      </w:pPr>
      <w:r>
        <w:rPr>
          <w:rFonts w:cs="Times New Roman"/>
          <w:sz w:val="24"/>
        </w:rPr>
        <w:t>Hak bebas dari perlakuan yang bersifat diskriminatif, identitas budaya dan  hak masyarakat tradisional, diatur dalam Pasal 28I;</w:t>
      </w:r>
    </w:p>
    <w:p w14:paraId="497F7629" w14:textId="77777777" w:rsidR="009C0EAD" w:rsidRDefault="009C0EAD" w:rsidP="009C0EAD">
      <w:pPr>
        <w:pStyle w:val="ListParagraph"/>
        <w:numPr>
          <w:ilvl w:val="0"/>
          <w:numId w:val="19"/>
        </w:numPr>
        <w:spacing w:line="360" w:lineRule="auto"/>
        <w:rPr>
          <w:rFonts w:cs="Times New Roman"/>
          <w:sz w:val="24"/>
        </w:rPr>
      </w:pPr>
      <w:r>
        <w:rPr>
          <w:rFonts w:cs="Times New Roman"/>
          <w:sz w:val="24"/>
        </w:rPr>
        <w:t>Wajib menghormati hak asasi manusia orang lain dalam bermasyarakat, berbangsa dan bernegara, diatur dalam Pasal 28J.</w:t>
      </w:r>
    </w:p>
    <w:p w14:paraId="1B2BB306" w14:textId="77777777" w:rsidR="009C0EAD" w:rsidRDefault="009C0EAD" w:rsidP="009C0EAD">
      <w:pPr>
        <w:pStyle w:val="ListParagraph"/>
        <w:numPr>
          <w:ilvl w:val="0"/>
          <w:numId w:val="18"/>
        </w:numPr>
        <w:spacing w:line="360" w:lineRule="auto"/>
        <w:rPr>
          <w:rFonts w:cs="Times New Roman"/>
          <w:sz w:val="24"/>
        </w:rPr>
      </w:pPr>
      <w:r>
        <w:rPr>
          <w:rFonts w:cs="Times New Roman"/>
          <w:sz w:val="24"/>
        </w:rPr>
        <w:t>Konstitusi Republik Indonesia Serikat (Konstitusi RIS) dalam perspektif HAM .</w:t>
      </w:r>
    </w:p>
    <w:p w14:paraId="767FB422" w14:textId="77777777" w:rsidR="009C0EAD" w:rsidRDefault="009C0EAD" w:rsidP="009C0EAD">
      <w:pPr>
        <w:pStyle w:val="ListParagraph"/>
        <w:spacing w:line="360" w:lineRule="auto"/>
        <w:rPr>
          <w:rFonts w:cs="Times New Roman"/>
          <w:sz w:val="24"/>
        </w:rPr>
      </w:pPr>
      <w:r>
        <w:rPr>
          <w:rFonts w:cs="Times New Roman"/>
          <w:sz w:val="24"/>
        </w:rPr>
        <w:t>Berdirinya Negara RIS pada tanggal 27 Desember 1949 (27 Desember 1949 -17 Agustus 1950). Konstitusi RIS disahkan berdasarkan Undang-undang Republik Indonesia Nomor 11 Tahun 1949 pada tanggal 14 Desember 1949. Dengan Konstitusi RIS sebagai Undang-Undang Dasarnya, maka Negara Republik Indonesia hanya berstatus sebagai salah satu dari pada “Negara Bagian” saja, dengan wilayah kekuasaan yaitu daerah yang disebut di dalam persetujuan Renvillel (lihat Pasal 2 Konstitusi RIS). Sedangkan UUD 1945 sejak saat itu  dengan sendirinya hanya berstatus sebagai Undang-Undang Dasar Negara Bagian Republik Indonesia.</w:t>
      </w:r>
    </w:p>
    <w:p w14:paraId="1C2E7D15" w14:textId="77777777" w:rsidR="009C0EAD" w:rsidRDefault="009C0EAD" w:rsidP="009C0EAD">
      <w:pPr>
        <w:pStyle w:val="ListParagraph"/>
        <w:spacing w:line="360" w:lineRule="auto"/>
        <w:rPr>
          <w:rFonts w:cs="Times New Roman"/>
          <w:sz w:val="24"/>
        </w:rPr>
      </w:pPr>
      <w:r>
        <w:rPr>
          <w:rFonts w:cs="Times New Roman"/>
          <w:sz w:val="24"/>
        </w:rPr>
        <w:tab/>
        <w:t>Konstitusi RIS</w:t>
      </w:r>
      <w:r>
        <w:rPr>
          <w:rFonts w:cs="Times New Roman"/>
          <w:sz w:val="24"/>
        </w:rPr>
        <w:tab/>
        <w:t>memuat Mukadimah, terdiri atas lima Bab dan 197 Pasal. Adapun pasal-pasal yang memuat tentang</w:t>
      </w:r>
      <w:r w:rsidRPr="008704B8">
        <w:rPr>
          <w:rFonts w:cs="Times New Roman"/>
          <w:sz w:val="24"/>
        </w:rPr>
        <w:t xml:space="preserve"> </w:t>
      </w:r>
      <w:r>
        <w:rPr>
          <w:rFonts w:cs="Times New Roman"/>
          <w:sz w:val="24"/>
        </w:rPr>
        <w:t>HAK-HAK DAN KEBEBASAN-KEBEBASAN DASAR MANUSIA dalam artian  HAM diatur dalam Bab I Bagian V Pasal 7 sampai dengan Pasal 34, yaitu:</w:t>
      </w:r>
    </w:p>
    <w:p w14:paraId="3E814481" w14:textId="77777777" w:rsidR="009C0EAD" w:rsidRDefault="009C0EAD" w:rsidP="009C0EAD">
      <w:pPr>
        <w:pStyle w:val="ListParagraph"/>
        <w:numPr>
          <w:ilvl w:val="0"/>
          <w:numId w:val="20"/>
        </w:numPr>
        <w:spacing w:line="360" w:lineRule="auto"/>
        <w:rPr>
          <w:rFonts w:cs="Times New Roman"/>
          <w:sz w:val="24"/>
        </w:rPr>
      </w:pPr>
      <w:r>
        <w:rPr>
          <w:rFonts w:cs="Times New Roman"/>
          <w:sz w:val="24"/>
        </w:rPr>
        <w:t>Hak pengakuan pribadi, perlakuan sama oleh Undang-undang, dan bantuan hukum, diatur dalam Pasal 7, Pasal 11, Pasal 12, Pasal 13, dan Pasal 14;</w:t>
      </w:r>
    </w:p>
    <w:p w14:paraId="002DD359" w14:textId="77777777" w:rsidR="009C0EAD" w:rsidRDefault="009C0EAD" w:rsidP="009C0EAD">
      <w:pPr>
        <w:pStyle w:val="ListParagraph"/>
        <w:numPr>
          <w:ilvl w:val="0"/>
          <w:numId w:val="20"/>
        </w:numPr>
        <w:spacing w:line="360" w:lineRule="auto"/>
        <w:rPr>
          <w:rFonts w:cs="Times New Roman"/>
          <w:sz w:val="24"/>
        </w:rPr>
      </w:pPr>
      <w:r>
        <w:rPr>
          <w:rFonts w:cs="Times New Roman"/>
          <w:sz w:val="24"/>
        </w:rPr>
        <w:t>Hak perlindungan diri dan harta bendanya yang ada di daerah Negara sama, diatur Pasal 8; dan Pasal 31;</w:t>
      </w:r>
    </w:p>
    <w:p w14:paraId="79119F92" w14:textId="77777777" w:rsidR="009C0EAD" w:rsidRDefault="009C0EAD" w:rsidP="009C0EAD">
      <w:pPr>
        <w:pStyle w:val="ListParagraph"/>
        <w:numPr>
          <w:ilvl w:val="0"/>
          <w:numId w:val="20"/>
        </w:numPr>
        <w:spacing w:line="360" w:lineRule="auto"/>
        <w:rPr>
          <w:rFonts w:cs="Times New Roman"/>
          <w:sz w:val="24"/>
        </w:rPr>
      </w:pPr>
      <w:r>
        <w:rPr>
          <w:rFonts w:cs="Times New Roman"/>
          <w:sz w:val="24"/>
        </w:rPr>
        <w:lastRenderedPageBreak/>
        <w:t>Hak bebas bergerak dan tinggal dalam perbatasan negara, serta berhak meninggalkan negeri dan kembali jika ia warga negara atau penduduknya, diatur Pasal 9 dan Pasal 16;</w:t>
      </w:r>
    </w:p>
    <w:p w14:paraId="3423A49E" w14:textId="77777777" w:rsidR="009C0EAD" w:rsidRDefault="009C0EAD" w:rsidP="009C0EAD">
      <w:pPr>
        <w:pStyle w:val="ListParagraph"/>
        <w:numPr>
          <w:ilvl w:val="0"/>
          <w:numId w:val="20"/>
        </w:numPr>
        <w:spacing w:line="360" w:lineRule="auto"/>
        <w:rPr>
          <w:rFonts w:cs="Times New Roman"/>
          <w:sz w:val="24"/>
        </w:rPr>
      </w:pPr>
      <w:r>
        <w:rPr>
          <w:rFonts w:cs="Times New Roman"/>
          <w:sz w:val="24"/>
        </w:rPr>
        <w:t>Hak tidak diperbudak, perdagangan budak dan perhambaan, diatur Pasal 10;</w:t>
      </w:r>
    </w:p>
    <w:p w14:paraId="566F1DEF" w14:textId="77777777" w:rsidR="009C0EAD" w:rsidRDefault="009C0EAD" w:rsidP="009C0EAD">
      <w:pPr>
        <w:pStyle w:val="ListParagraph"/>
        <w:numPr>
          <w:ilvl w:val="0"/>
          <w:numId w:val="20"/>
        </w:numPr>
        <w:spacing w:line="360" w:lineRule="auto"/>
        <w:rPr>
          <w:rFonts w:cs="Times New Roman"/>
          <w:sz w:val="24"/>
        </w:rPr>
      </w:pPr>
      <w:r>
        <w:rPr>
          <w:rFonts w:cs="Times New Roman"/>
          <w:sz w:val="24"/>
        </w:rPr>
        <w:t>Hak tidak diancam hukumam berupa rampasan semua barang kepunyaan yang bersalah dan hukuman yang mengakibatkan kematian perdata atau kehilangan segala hak-hak kewargaan, diatur Pasal 15;</w:t>
      </w:r>
    </w:p>
    <w:p w14:paraId="7FDC402C" w14:textId="77777777" w:rsidR="009C0EAD" w:rsidRDefault="009C0EAD" w:rsidP="009C0EAD">
      <w:pPr>
        <w:pStyle w:val="ListParagraph"/>
        <w:numPr>
          <w:ilvl w:val="0"/>
          <w:numId w:val="20"/>
        </w:numPr>
        <w:spacing w:line="360" w:lineRule="auto"/>
        <w:rPr>
          <w:rFonts w:cs="Times New Roman"/>
          <w:sz w:val="24"/>
        </w:rPr>
      </w:pPr>
      <w:r>
        <w:rPr>
          <w:rFonts w:cs="Times New Roman"/>
          <w:sz w:val="24"/>
        </w:rPr>
        <w:t>Hak kemerdekaan dan rahasia dalam perhubungan surat-menyurat, diatur dalam Pasal 17;</w:t>
      </w:r>
    </w:p>
    <w:p w14:paraId="3F96DCD5" w14:textId="77777777" w:rsidR="009C0EAD" w:rsidRDefault="009C0EAD" w:rsidP="009C0EAD">
      <w:pPr>
        <w:pStyle w:val="ListParagraph"/>
        <w:numPr>
          <w:ilvl w:val="0"/>
          <w:numId w:val="20"/>
        </w:numPr>
        <w:spacing w:line="360" w:lineRule="auto"/>
        <w:rPr>
          <w:rFonts w:cs="Times New Roman"/>
          <w:sz w:val="24"/>
        </w:rPr>
      </w:pPr>
      <w:r>
        <w:rPr>
          <w:rFonts w:cs="Times New Roman"/>
          <w:sz w:val="24"/>
        </w:rPr>
        <w:t>Hak kebebasan pikiran keinsyafan batin, beragama, bertukar agama, dan  menganut agamanya atau keyakinannya, kemudian hak mengeluarkan pendapat, dan berkumpul dan berapat secara damai, diatur Pasal 18, Pasal 19, dan Pasal 20;</w:t>
      </w:r>
    </w:p>
    <w:p w14:paraId="19A2B32B" w14:textId="77777777" w:rsidR="009C0EAD" w:rsidRDefault="009C0EAD" w:rsidP="009C0EAD">
      <w:pPr>
        <w:pStyle w:val="ListParagraph"/>
        <w:numPr>
          <w:ilvl w:val="0"/>
          <w:numId w:val="20"/>
        </w:numPr>
        <w:spacing w:line="360" w:lineRule="auto"/>
        <w:rPr>
          <w:rFonts w:cs="Times New Roman"/>
          <w:sz w:val="24"/>
        </w:rPr>
      </w:pPr>
      <w:r>
        <w:rPr>
          <w:rFonts w:cs="Times New Roman"/>
          <w:sz w:val="24"/>
        </w:rPr>
        <w:t>Hak untuk mengajukan pengaduan kepada penguasa baik lisan maupun tertulis, diatur Pasal 21, dan Pasal 24;</w:t>
      </w:r>
    </w:p>
    <w:p w14:paraId="11C03FA8" w14:textId="77777777" w:rsidR="009C0EAD" w:rsidRDefault="009C0EAD" w:rsidP="009C0EAD">
      <w:pPr>
        <w:pStyle w:val="ListParagraph"/>
        <w:numPr>
          <w:ilvl w:val="0"/>
          <w:numId w:val="20"/>
        </w:numPr>
        <w:spacing w:line="360" w:lineRule="auto"/>
        <w:rPr>
          <w:rFonts w:cs="Times New Roman"/>
          <w:sz w:val="24"/>
        </w:rPr>
      </w:pPr>
      <w:r>
        <w:rPr>
          <w:rFonts w:cs="Times New Roman"/>
          <w:sz w:val="24"/>
        </w:rPr>
        <w:t>Hak mempunyai kedudukan yang sama dalam pemerintahan, kemudian dalam pertahanan kebangsaan, diatur Pasal 22, dan Pasal 23;</w:t>
      </w:r>
    </w:p>
    <w:p w14:paraId="1756CB01" w14:textId="77777777" w:rsidR="009C0EAD" w:rsidRDefault="009C0EAD" w:rsidP="009C0EAD">
      <w:pPr>
        <w:pStyle w:val="ListParagraph"/>
        <w:numPr>
          <w:ilvl w:val="0"/>
          <w:numId w:val="20"/>
        </w:numPr>
        <w:spacing w:line="360" w:lineRule="auto"/>
        <w:rPr>
          <w:rFonts w:cs="Times New Roman"/>
          <w:sz w:val="24"/>
        </w:rPr>
      </w:pPr>
      <w:r>
        <w:rPr>
          <w:rFonts w:cs="Times New Roman"/>
          <w:sz w:val="24"/>
        </w:rPr>
        <w:t>Hak milik baik pribadi maupun bersama-sama orang lain dan hak ganti rugi, diatur Pasal 25 dan Pasal 26;</w:t>
      </w:r>
    </w:p>
    <w:p w14:paraId="77B696F6" w14:textId="77777777" w:rsidR="009C0EAD" w:rsidRDefault="009C0EAD" w:rsidP="009C0EAD">
      <w:pPr>
        <w:pStyle w:val="ListParagraph"/>
        <w:numPr>
          <w:ilvl w:val="0"/>
          <w:numId w:val="20"/>
        </w:numPr>
        <w:spacing w:line="360" w:lineRule="auto"/>
        <w:rPr>
          <w:rFonts w:cs="Times New Roman"/>
          <w:sz w:val="24"/>
        </w:rPr>
      </w:pPr>
      <w:r>
        <w:rPr>
          <w:rFonts w:cs="Times New Roman"/>
          <w:sz w:val="24"/>
        </w:rPr>
        <w:t>Hak atas pekerjaan yang ada, dan mendirikan sarekat kerja, diatur Pasal 27, dan Pasal 28.</w:t>
      </w:r>
    </w:p>
    <w:p w14:paraId="32CA6503" w14:textId="77777777" w:rsidR="009C0EAD" w:rsidRDefault="009C0EAD" w:rsidP="009C0EAD">
      <w:pPr>
        <w:pStyle w:val="ListParagraph"/>
        <w:numPr>
          <w:ilvl w:val="0"/>
          <w:numId w:val="20"/>
        </w:numPr>
        <w:spacing w:line="360" w:lineRule="auto"/>
        <w:rPr>
          <w:rFonts w:cs="Times New Roman"/>
          <w:sz w:val="24"/>
        </w:rPr>
      </w:pPr>
      <w:r>
        <w:rPr>
          <w:rFonts w:cs="Times New Roman"/>
          <w:sz w:val="24"/>
        </w:rPr>
        <w:t>Hak mengajar, memilih pengajaran (pendidikan), dan pekerjaan sosial, mendirikan organisasi dan pengajaran partikulir (pendidikan swasta), diatur Pasal 29, dan Pasal 30;</w:t>
      </w:r>
    </w:p>
    <w:p w14:paraId="1991F17E" w14:textId="77777777" w:rsidR="009C0EAD" w:rsidRDefault="009C0EAD" w:rsidP="009C0EAD">
      <w:pPr>
        <w:pStyle w:val="ListParagraph"/>
        <w:numPr>
          <w:ilvl w:val="0"/>
          <w:numId w:val="20"/>
        </w:numPr>
        <w:spacing w:line="360" w:lineRule="auto"/>
        <w:rPr>
          <w:rFonts w:cs="Times New Roman"/>
          <w:sz w:val="24"/>
        </w:rPr>
      </w:pPr>
      <w:r>
        <w:rPr>
          <w:rFonts w:cs="Times New Roman"/>
          <w:sz w:val="24"/>
        </w:rPr>
        <w:t>Jaminan pengakuan dan penghormatan atas hak-hak yang diatur undang-undang dan boleh ditafsirkan, diatur pada Pasal 32 dan Pasal 33.</w:t>
      </w:r>
    </w:p>
    <w:p w14:paraId="4AD6F8E4" w14:textId="77777777" w:rsidR="009C0EAD" w:rsidRDefault="009C0EAD" w:rsidP="009C0EAD">
      <w:pPr>
        <w:pStyle w:val="ListParagraph"/>
        <w:numPr>
          <w:ilvl w:val="0"/>
          <w:numId w:val="18"/>
        </w:numPr>
        <w:spacing w:line="360" w:lineRule="auto"/>
        <w:rPr>
          <w:rFonts w:cs="Times New Roman"/>
          <w:sz w:val="24"/>
        </w:rPr>
      </w:pPr>
      <w:r>
        <w:rPr>
          <w:rFonts w:cs="Times New Roman"/>
          <w:sz w:val="24"/>
        </w:rPr>
        <w:t>Undang-Undang Dasar Sementara (UUDS) dalam perspektif HAM.</w:t>
      </w:r>
    </w:p>
    <w:p w14:paraId="34171F97" w14:textId="77777777" w:rsidR="009C0EAD" w:rsidRDefault="009C0EAD" w:rsidP="009C0EAD">
      <w:pPr>
        <w:spacing w:line="360" w:lineRule="auto"/>
        <w:ind w:left="720" w:firstLine="720"/>
        <w:rPr>
          <w:rFonts w:cs="Times New Roman"/>
          <w:sz w:val="24"/>
        </w:rPr>
      </w:pPr>
      <w:r>
        <w:rPr>
          <w:rFonts w:cs="Times New Roman"/>
          <w:sz w:val="24"/>
        </w:rPr>
        <w:t xml:space="preserve">Undang-Undang Dasar Sementara Republik Indonesia ini keberadaaatnya ditetapkan dengan Undang-undang Nomor 7 Tahun 1950 tanggal 15 Agustus 1950. UUDS ini mulai berlaku sejak tanggal 17 Agustus 1950. Undang-Undang Dasar Sementara dimaksudkan untuk bersifat sementara. Sifat kesementaraanya dapat dilihat di dalam Pasal 134 Konstitusi (Sidang Pembuat Undang-undang Dasar) bersama-sama dengan Pemerintah selekas-lekasnya menetapkan Undang-undang Dasar Republik Indonesia yang akan menggantikan </w:t>
      </w:r>
      <w:r w:rsidRPr="00353F29">
        <w:rPr>
          <w:rFonts w:cs="Times New Roman"/>
          <w:sz w:val="24"/>
          <w:u w:val="single"/>
        </w:rPr>
        <w:t>Undang-undang Dasar Sementara ini.</w:t>
      </w:r>
    </w:p>
    <w:p w14:paraId="7623B8BF" w14:textId="77777777" w:rsidR="009C0EAD" w:rsidRDefault="009C0EAD" w:rsidP="009C0EAD">
      <w:pPr>
        <w:spacing w:line="360" w:lineRule="auto"/>
        <w:ind w:left="720" w:firstLine="720"/>
        <w:rPr>
          <w:rFonts w:cs="Times New Roman"/>
          <w:sz w:val="24"/>
        </w:rPr>
      </w:pPr>
      <w:r>
        <w:rPr>
          <w:rFonts w:cs="Times New Roman"/>
          <w:sz w:val="24"/>
        </w:rPr>
        <w:lastRenderedPageBreak/>
        <w:t>UUDS terdiri atas Pembukaan, 7 Bab dan 146 Pasal. Adapun pasal-pasal yang berhubungan dengan HAK-HAK DAN KEBEBASAN-KEBEBASAN DASAR MANUSIA dalam artian HAM diatur dalam Bab I Bagian V, Pasal 7 sampai dengan 34, yaitu:</w:t>
      </w:r>
    </w:p>
    <w:p w14:paraId="53736FDF"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Hak pengakuan pribadi, perlakuan sama oleh Undang-undang, dan bantuan hukum, diatur dalam Pasal 7, Pasal 11, Pasal 12, Pasal 13, dan Pasal 14;</w:t>
      </w:r>
    </w:p>
    <w:p w14:paraId="0E979ADA"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Hak perlindungan diri dan harta bendanya yang ada di daerah Negara sama, diatur Pasal 8; dan Pasal 31;</w:t>
      </w:r>
    </w:p>
    <w:p w14:paraId="691C52B1"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Hak bebas bergerak dan tinggal dalam perbatasan negara, serta berhak meninggalkan negeri dan kembali jika ia warga negara atau penduduknya, diatur Pasal 9, dan Pasal 16;</w:t>
      </w:r>
    </w:p>
    <w:p w14:paraId="7E9D44A9"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Hak tidak diperbudak, perdagangan budak dan perhambaan, diatur dalam Pasal 10;</w:t>
      </w:r>
    </w:p>
    <w:p w14:paraId="72600AF7"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Hak tidak diancam hukumam berupa rampasan semua barang kepunyaan yang bersalah dan hukuman yang mengakibatkan kematian perdata atau kehilangan segala hak-hak kewargaan, diatur Pasal 15;</w:t>
      </w:r>
    </w:p>
    <w:p w14:paraId="6991A46F"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Hak kemerdekaan dan rahasia dalam perhubungan surat-menyurat, diatur dalam Pasal 17;</w:t>
      </w:r>
    </w:p>
    <w:p w14:paraId="135E1629"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Hak kebebasan pikiran keinsyafan batin, beragama, bertukar agama, dan  menganut agamanya atau keyakinannya, kemudian hak mengeluarkan pendapat, dan berkumpul dan berapat secara damai, diatur Pasal 18, Pasal 19, Pasal 20</w:t>
      </w:r>
    </w:p>
    <w:p w14:paraId="1B84E296"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Hak untuk mengajukan pengaduan kepada penguasa baik lisan maupun tertulis, diatur Pasal 21, Pasal 24</w:t>
      </w:r>
    </w:p>
    <w:p w14:paraId="53F5571A"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Hak mempunyai kedudukan yang sama dalam pemerintahan, kemudian dalam pertahanan kebangsaan diatur Pasal 22, dan Pasal 23</w:t>
      </w:r>
    </w:p>
    <w:p w14:paraId="061B6CA5"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Hak milik baik pribadi maupun bersama-sama orang lain dan hak ganti rugi diatur Pasal 25 dan Pasal 26;</w:t>
      </w:r>
    </w:p>
    <w:p w14:paraId="6523B481"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Hak atas pekerjaan yang ada, dan mendirikan sarekat kerja, diatur Pasal 27, dan Pasal 28;</w:t>
      </w:r>
    </w:p>
    <w:p w14:paraId="25D0AC68"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Hak mengajar, memilih pengajaran (pendidikan), dan pekerjaan sosial, mendirikan organisasi dan pengajaran partikulir (pendidikan swasta) diatur Pasal 29, dan Pasal 30;</w:t>
      </w:r>
    </w:p>
    <w:p w14:paraId="5172C8B4" w14:textId="77777777" w:rsidR="009C0EAD" w:rsidRDefault="009C0EAD" w:rsidP="009C0EAD">
      <w:pPr>
        <w:pStyle w:val="ListParagraph"/>
        <w:numPr>
          <w:ilvl w:val="0"/>
          <w:numId w:val="21"/>
        </w:numPr>
        <w:spacing w:line="360" w:lineRule="auto"/>
        <w:ind w:left="1080"/>
        <w:rPr>
          <w:rFonts w:cs="Times New Roman"/>
          <w:sz w:val="24"/>
        </w:rPr>
      </w:pPr>
      <w:r>
        <w:rPr>
          <w:rFonts w:cs="Times New Roman"/>
          <w:sz w:val="24"/>
        </w:rPr>
        <w:t>Jaminan pengakuan dan penghormatan atas hak-hak yang diatur undang-undang dan boleh ditafsirkan, diatur pada Pasal 32, dan Pasal 33.</w:t>
      </w:r>
    </w:p>
    <w:p w14:paraId="3B8A80B3" w14:textId="77777777" w:rsidR="009C0EAD" w:rsidRDefault="009C0EAD" w:rsidP="009C0EAD">
      <w:pPr>
        <w:spacing w:line="360" w:lineRule="auto"/>
        <w:ind w:left="720" w:firstLine="360"/>
        <w:rPr>
          <w:rFonts w:cs="Times New Roman"/>
          <w:sz w:val="24"/>
          <w:lang w:val="id-ID"/>
        </w:rPr>
      </w:pPr>
      <w:r>
        <w:rPr>
          <w:rFonts w:cs="Times New Roman"/>
          <w:sz w:val="24"/>
        </w:rPr>
        <w:lastRenderedPageBreak/>
        <w:t xml:space="preserve">   Pasal 7 sampai dengan pasal 34 antara Konstitusi RIS dan UUDS Pasalnya sama karena sesuai amar Putusan Undang-undang Nomor 7 Tahun 1950 tanggal 15 Agustus 1950, “Konstitusi Sementara Republik Indonesia Serikat diubah menjadi Undang-Undang Dasar Sementara Republik Indonesia”. Dalam hal ini yang berbeda adalah jumlah Pasalnya. Konstitusi RIS jumlah pasalnya ada 197, sedangkan UUDS jumlah pasalnya 146 Pasal. Sedangkan Bab, Bagian dan Pasal yang mengatur tentang HAM antara Konstitusi RIS dan UUDS sama yaitu diatur dalam Bab I Bagian V Pasal 7 sampai dengan Pasal 34. Selanjutnya bunyi Pasal-pasalnya juga sama.</w:t>
      </w:r>
    </w:p>
    <w:p w14:paraId="06313190" w14:textId="77777777" w:rsidR="00897A2B" w:rsidRPr="00897A2B" w:rsidRDefault="00897A2B" w:rsidP="009C0EAD">
      <w:pPr>
        <w:spacing w:line="360" w:lineRule="auto"/>
        <w:ind w:left="720" w:firstLine="360"/>
        <w:rPr>
          <w:rFonts w:cs="Times New Roman"/>
          <w:sz w:val="24"/>
          <w:lang w:val="id-ID"/>
        </w:rPr>
      </w:pPr>
    </w:p>
    <w:p w14:paraId="5CA30F37" w14:textId="77777777" w:rsidR="009C0EAD" w:rsidRPr="009C0EAD" w:rsidRDefault="009C0EAD" w:rsidP="009C0EAD">
      <w:pPr>
        <w:pStyle w:val="ListParagraph"/>
        <w:numPr>
          <w:ilvl w:val="0"/>
          <w:numId w:val="27"/>
        </w:numPr>
        <w:spacing w:line="360" w:lineRule="auto"/>
        <w:ind w:left="360"/>
        <w:rPr>
          <w:rFonts w:cs="Times New Roman"/>
          <w:b/>
          <w:sz w:val="24"/>
        </w:rPr>
      </w:pPr>
      <w:r w:rsidRPr="009C0EAD">
        <w:rPr>
          <w:rFonts w:cs="Times New Roman"/>
          <w:b/>
          <w:sz w:val="24"/>
        </w:rPr>
        <w:t>SIMPULAN</w:t>
      </w:r>
    </w:p>
    <w:p w14:paraId="768B9A8D" w14:textId="77777777" w:rsidR="009C0EAD" w:rsidRDefault="009C0EAD" w:rsidP="009C0EAD">
      <w:pPr>
        <w:pStyle w:val="ListParagraph"/>
        <w:spacing w:line="360" w:lineRule="auto"/>
        <w:ind w:left="360" w:firstLine="360"/>
        <w:rPr>
          <w:rFonts w:cs="Times New Roman"/>
          <w:sz w:val="24"/>
        </w:rPr>
      </w:pPr>
      <w:r>
        <w:rPr>
          <w:rFonts w:cs="Times New Roman"/>
          <w:sz w:val="24"/>
        </w:rPr>
        <w:t xml:space="preserve">   Konstitusi tertulis yang pernah berlaku di Indonesia mulai dari UUDNRI Tahun 1945, Konstitusi RIS, dan UUDS dalam perspektif HAM. Berdasarkan paparan di atas kiranya dapat disimpulkan dan saran, </w:t>
      </w:r>
      <w:r w:rsidRPr="007A3BD5">
        <w:rPr>
          <w:rFonts w:cs="Times New Roman"/>
          <w:sz w:val="24"/>
        </w:rPr>
        <w:t>antara lain:</w:t>
      </w:r>
    </w:p>
    <w:p w14:paraId="64B510CD" w14:textId="77777777" w:rsidR="009C0EAD" w:rsidRDefault="009C0EAD" w:rsidP="009C0EAD">
      <w:pPr>
        <w:pStyle w:val="ListParagraph"/>
        <w:numPr>
          <w:ilvl w:val="0"/>
          <w:numId w:val="22"/>
        </w:numPr>
        <w:spacing w:line="360" w:lineRule="auto"/>
        <w:rPr>
          <w:rFonts w:cs="Times New Roman"/>
          <w:sz w:val="24"/>
        </w:rPr>
      </w:pPr>
      <w:r>
        <w:rPr>
          <w:rFonts w:cs="Times New Roman"/>
          <w:sz w:val="24"/>
        </w:rPr>
        <w:t>Bahwa p</w:t>
      </w:r>
      <w:r w:rsidRPr="007A3BD5">
        <w:rPr>
          <w:rFonts w:cs="Times New Roman"/>
          <w:sz w:val="24"/>
        </w:rPr>
        <w:t>ada prinsipnnya</w:t>
      </w:r>
      <w:r>
        <w:rPr>
          <w:rFonts w:cs="Times New Roman"/>
          <w:sz w:val="24"/>
        </w:rPr>
        <w:t xml:space="preserve"> ketiganya</w:t>
      </w:r>
      <w:r w:rsidRPr="007A3BD5">
        <w:rPr>
          <w:rFonts w:cs="Times New Roman"/>
          <w:sz w:val="24"/>
        </w:rPr>
        <w:t xml:space="preserve"> sama-sama mengatur tentang HAM</w:t>
      </w:r>
      <w:r>
        <w:rPr>
          <w:rFonts w:cs="Times New Roman"/>
          <w:sz w:val="24"/>
        </w:rPr>
        <w:t>. Dalam hal ini sama-sama mengatur tentang:</w:t>
      </w:r>
    </w:p>
    <w:p w14:paraId="115272CD" w14:textId="77777777" w:rsidR="009C0EAD" w:rsidRDefault="009C0EAD" w:rsidP="009C0EAD">
      <w:pPr>
        <w:pStyle w:val="ListParagraph"/>
        <w:numPr>
          <w:ilvl w:val="0"/>
          <w:numId w:val="23"/>
        </w:numPr>
        <w:spacing w:line="360" w:lineRule="auto"/>
        <w:rPr>
          <w:rFonts w:cs="Times New Roman"/>
          <w:sz w:val="24"/>
        </w:rPr>
      </w:pPr>
      <w:r>
        <w:rPr>
          <w:rFonts w:cs="Times New Roman"/>
          <w:sz w:val="24"/>
        </w:rPr>
        <w:t>Hak hidup;</w:t>
      </w:r>
    </w:p>
    <w:p w14:paraId="230ACC49" w14:textId="77777777" w:rsidR="009C0EAD" w:rsidRDefault="009C0EAD" w:rsidP="009C0EAD">
      <w:pPr>
        <w:pStyle w:val="ListParagraph"/>
        <w:numPr>
          <w:ilvl w:val="0"/>
          <w:numId w:val="23"/>
        </w:numPr>
        <w:spacing w:line="360" w:lineRule="auto"/>
        <w:rPr>
          <w:rFonts w:cs="Times New Roman"/>
          <w:sz w:val="24"/>
        </w:rPr>
      </w:pPr>
      <w:r>
        <w:rPr>
          <w:rFonts w:cs="Times New Roman"/>
          <w:sz w:val="24"/>
        </w:rPr>
        <w:t>Hak Hak mengembangkan diri melalui pemenuhan kebutuhan dasarnya;</w:t>
      </w:r>
    </w:p>
    <w:p w14:paraId="704BCDA1" w14:textId="77777777" w:rsidR="009C0EAD" w:rsidRDefault="009C0EAD" w:rsidP="009C0EAD">
      <w:pPr>
        <w:pStyle w:val="ListParagraph"/>
        <w:numPr>
          <w:ilvl w:val="0"/>
          <w:numId w:val="23"/>
        </w:numPr>
        <w:spacing w:line="360" w:lineRule="auto"/>
        <w:rPr>
          <w:rFonts w:cs="Times New Roman"/>
          <w:sz w:val="24"/>
        </w:rPr>
      </w:pPr>
      <w:r>
        <w:rPr>
          <w:rFonts w:cs="Times New Roman"/>
          <w:sz w:val="24"/>
        </w:rPr>
        <w:t>Hak Hak atas pengakuan, jaminan, perlindungan, dan kepastian hukum, serta perlakuan hukum yang sama dihadapan hukum, kesempatan yang sama dalam pemerintahan dan hak atas status kewarganegaraan;</w:t>
      </w:r>
    </w:p>
    <w:p w14:paraId="271C93C6" w14:textId="77777777" w:rsidR="009C0EAD" w:rsidRDefault="009C0EAD" w:rsidP="009C0EAD">
      <w:pPr>
        <w:pStyle w:val="ListParagraph"/>
        <w:numPr>
          <w:ilvl w:val="0"/>
          <w:numId w:val="23"/>
        </w:numPr>
        <w:spacing w:line="360" w:lineRule="auto"/>
        <w:rPr>
          <w:rFonts w:cs="Times New Roman"/>
          <w:sz w:val="24"/>
        </w:rPr>
      </w:pPr>
      <w:r>
        <w:rPr>
          <w:rFonts w:cs="Times New Roman"/>
          <w:sz w:val="24"/>
        </w:rPr>
        <w:t>Hak bebas memeluk agama, memilih pendidikan dan pengajaran, pekerjaan, kewarganegaraan, tempat tinggal, sebas  berserikat, berkumpul dan mengeluarkan pendapat tertulis maupun lisan;</w:t>
      </w:r>
    </w:p>
    <w:p w14:paraId="0E5DD731" w14:textId="77777777" w:rsidR="009C0EAD" w:rsidRDefault="009C0EAD" w:rsidP="009C0EAD">
      <w:pPr>
        <w:pStyle w:val="ListParagraph"/>
        <w:numPr>
          <w:ilvl w:val="0"/>
          <w:numId w:val="23"/>
        </w:numPr>
        <w:spacing w:line="360" w:lineRule="auto"/>
        <w:rPr>
          <w:rFonts w:cs="Times New Roman"/>
          <w:sz w:val="24"/>
        </w:rPr>
      </w:pPr>
      <w:r>
        <w:rPr>
          <w:rFonts w:cs="Times New Roman"/>
          <w:sz w:val="24"/>
        </w:rPr>
        <w:t>Hak atas perlindungan diri pribadi, keluarga, harta bendanya, dan rasa aman;</w:t>
      </w:r>
    </w:p>
    <w:p w14:paraId="4115387C" w14:textId="77777777" w:rsidR="009C0EAD" w:rsidRDefault="009C0EAD" w:rsidP="009C0EAD">
      <w:pPr>
        <w:pStyle w:val="ListParagraph"/>
        <w:numPr>
          <w:ilvl w:val="0"/>
          <w:numId w:val="23"/>
        </w:numPr>
        <w:spacing w:line="360" w:lineRule="auto"/>
        <w:rPr>
          <w:rFonts w:cs="Times New Roman"/>
          <w:sz w:val="24"/>
        </w:rPr>
      </w:pPr>
      <w:r>
        <w:rPr>
          <w:rFonts w:cs="Times New Roman"/>
          <w:sz w:val="24"/>
        </w:rPr>
        <w:t>Hak bebas dari perlakuan yang bersifat diskriminatif, identitas budaya dan  hak masyarakat tradisional;</w:t>
      </w:r>
    </w:p>
    <w:p w14:paraId="6624C409" w14:textId="77777777" w:rsidR="009C0EAD" w:rsidRPr="007A3BD5" w:rsidRDefault="009C0EAD" w:rsidP="009C0EAD">
      <w:pPr>
        <w:pStyle w:val="ListParagraph"/>
        <w:numPr>
          <w:ilvl w:val="0"/>
          <w:numId w:val="23"/>
        </w:numPr>
        <w:spacing w:line="360" w:lineRule="auto"/>
        <w:rPr>
          <w:rFonts w:cs="Times New Roman"/>
          <w:sz w:val="24"/>
        </w:rPr>
      </w:pPr>
      <w:r>
        <w:rPr>
          <w:rFonts w:cs="Times New Roman"/>
          <w:sz w:val="24"/>
        </w:rPr>
        <w:t>Hak menghormati hak asasi manusia orang lain dalam bermasyarakat, berbangsa dan bernegara.</w:t>
      </w:r>
    </w:p>
    <w:p w14:paraId="2B81890D" w14:textId="77777777" w:rsidR="009C0EAD" w:rsidRDefault="009C0EAD" w:rsidP="009C0EAD">
      <w:pPr>
        <w:pStyle w:val="ListParagraph"/>
        <w:numPr>
          <w:ilvl w:val="0"/>
          <w:numId w:val="22"/>
        </w:numPr>
        <w:spacing w:line="360" w:lineRule="auto"/>
        <w:rPr>
          <w:rFonts w:cs="Times New Roman"/>
          <w:sz w:val="24"/>
        </w:rPr>
      </w:pPr>
      <w:r>
        <w:rPr>
          <w:rFonts w:cs="Times New Roman"/>
          <w:sz w:val="24"/>
        </w:rPr>
        <w:t>Terdapat beberapa perbedaan, yaitu:</w:t>
      </w:r>
    </w:p>
    <w:p w14:paraId="23739443" w14:textId="77777777" w:rsidR="009C0EAD" w:rsidRDefault="009C0EAD" w:rsidP="009C0EAD">
      <w:pPr>
        <w:pStyle w:val="ListParagraph"/>
        <w:numPr>
          <w:ilvl w:val="0"/>
          <w:numId w:val="24"/>
        </w:numPr>
        <w:spacing w:line="360" w:lineRule="auto"/>
        <w:rPr>
          <w:rFonts w:cs="Times New Roman"/>
          <w:sz w:val="24"/>
        </w:rPr>
      </w:pPr>
      <w:r>
        <w:rPr>
          <w:rFonts w:cs="Times New Roman"/>
          <w:sz w:val="24"/>
        </w:rPr>
        <w:t>Dalam UUDNRI Tahun 1945, memuat hak:</w:t>
      </w:r>
    </w:p>
    <w:p w14:paraId="240B8E55" w14:textId="77777777" w:rsidR="009C0EAD" w:rsidRDefault="009C0EAD" w:rsidP="009C0EAD">
      <w:pPr>
        <w:pStyle w:val="ListParagraph"/>
        <w:numPr>
          <w:ilvl w:val="0"/>
          <w:numId w:val="25"/>
        </w:numPr>
        <w:spacing w:line="360" w:lineRule="auto"/>
        <w:rPr>
          <w:rFonts w:cs="Times New Roman"/>
          <w:sz w:val="24"/>
        </w:rPr>
      </w:pPr>
      <w:r>
        <w:rPr>
          <w:rFonts w:cs="Times New Roman"/>
          <w:sz w:val="24"/>
        </w:rPr>
        <w:t xml:space="preserve">Hak untuk membentuk keluarga diatur dalam Pasal 28B yakni (1) setiap orang berhak membentuk keluarga dan melanjutkan keturunan melalui perkawinan yang sah. (2) setiap anak berhak atas kelangsungan hidup, tumbuh, dan berkembang serta berhak atas perlindungan dari kekerasan </w:t>
      </w:r>
      <w:r>
        <w:rPr>
          <w:rFonts w:cs="Times New Roman"/>
          <w:sz w:val="24"/>
        </w:rPr>
        <w:lastRenderedPageBreak/>
        <w:t>dan diskriminasi. Hak ini tidak diatur dalam Konstitusi RIS maupun di dalam UUDS. Padahal hak tersebut jaman dahulu dan jaman sekarang sama-sama dilaksanakan keberlangsungannya secara terus menerus.</w:t>
      </w:r>
    </w:p>
    <w:p w14:paraId="6A600AFF" w14:textId="77777777" w:rsidR="009C0EAD" w:rsidRDefault="009C0EAD" w:rsidP="009C0EAD">
      <w:pPr>
        <w:pStyle w:val="ListParagraph"/>
        <w:numPr>
          <w:ilvl w:val="0"/>
          <w:numId w:val="25"/>
        </w:numPr>
        <w:spacing w:line="360" w:lineRule="auto"/>
        <w:rPr>
          <w:rFonts w:cs="Times New Roman"/>
          <w:sz w:val="24"/>
        </w:rPr>
      </w:pPr>
      <w:r>
        <w:rPr>
          <w:rFonts w:cs="Times New Roman"/>
          <w:sz w:val="24"/>
        </w:rPr>
        <w:t xml:space="preserve">Hak untuk komunikasi dan memperoleh informasi diatur dalam Pasal 28F yakni setiap orang berhak untuk komunikasi dan memperoleh informasi untuk mengembangkan pribadi dan lingkungan sosialnya, serta berhak untuk mencari, memperoleh, memiliki, menyimpan, mengolah, dan menyampaikan informasi dengan menggunakan segala jenis saluran yang tersedia. Hak ini tidak diatur dalam Konstitusi RIS maupun di dalam UUDS. Hanya Pasal 17 baik dalam Konstitusi RIS maupun UUDS sama-sama mengatur tentang hak kemerdekaan dan rahasia dalam perhubungan surat-menyurat tidak boleh diganggu gugat, …. Dalam hal ini wajar karena zaman itu komunikasi dan informasi belum </w:t>
      </w:r>
      <w:r w:rsidRPr="000B1F8B">
        <w:rPr>
          <w:rFonts w:cs="Times New Roman"/>
          <w:sz w:val="24"/>
        </w:rPr>
        <w:t xml:space="preserve"> </w:t>
      </w:r>
      <w:r>
        <w:rPr>
          <w:rFonts w:cs="Times New Roman"/>
          <w:sz w:val="24"/>
        </w:rPr>
        <w:t>secanggih saat ini.</w:t>
      </w:r>
    </w:p>
    <w:p w14:paraId="0192DAB7" w14:textId="77777777" w:rsidR="009C0EAD" w:rsidRPr="00F23739" w:rsidRDefault="009C0EAD" w:rsidP="009C0EAD">
      <w:pPr>
        <w:pStyle w:val="ListParagraph"/>
        <w:numPr>
          <w:ilvl w:val="0"/>
          <w:numId w:val="25"/>
        </w:numPr>
        <w:spacing w:line="360" w:lineRule="auto"/>
        <w:rPr>
          <w:rFonts w:cs="Times New Roman"/>
          <w:sz w:val="24"/>
        </w:rPr>
      </w:pPr>
      <w:r>
        <w:rPr>
          <w:rFonts w:cs="Times New Roman"/>
          <w:sz w:val="24"/>
        </w:rPr>
        <w:t>Hak memperoleh pelayanan kesehatan dan jaminan sosial diatur dalam Pasal 28H sebagaimana diatur pada ayat (1) setiap orang berhak hidup sejahtera lahir dan batin, bertempat tinggal, dan mendapatkan lingkungan hidup yang baik dan sehat serta berhak memperoleh pelayanan kesehatan. (3) setiap orang berhak atas jaminan sosial yang memungkinkan pengembangan dirinya secara utuh sebagai manusia yang bermartabat. Hak ini tidak diatur dalam Konstitusi RIS maupun di dalam UUDS. Padahal hak memperoleh pelayanan kesehatan dan jaminan sosial penting untuk keberlangsungan kehidupan manusia.</w:t>
      </w:r>
    </w:p>
    <w:p w14:paraId="3C80DFF3" w14:textId="478F46A7" w:rsidR="009C0EAD" w:rsidRPr="009C0EAD" w:rsidRDefault="009C0EAD" w:rsidP="009C0EAD">
      <w:pPr>
        <w:pStyle w:val="ListParagraph"/>
        <w:numPr>
          <w:ilvl w:val="0"/>
          <w:numId w:val="24"/>
        </w:numPr>
        <w:spacing w:line="360" w:lineRule="auto"/>
        <w:rPr>
          <w:rFonts w:cs="Times New Roman"/>
          <w:sz w:val="24"/>
        </w:rPr>
      </w:pPr>
      <w:r>
        <w:rPr>
          <w:rFonts w:cs="Times New Roman"/>
          <w:sz w:val="24"/>
        </w:rPr>
        <w:t xml:space="preserve">Dalam Konstitusi RIS dan UUDS mengatur Hak tidak diancam hukumam berupa rampasan semua barang kepunyaan yang bersalah dan hukuman yang mengakibatkan kematian perdata atau kehilangan segala hak-hak kewargaan, diatur Pasal 15 (1) tiada suatu pelanggaran atau kejahatanpun boleh diancam hukuman berupa rampasan semua barang kepunyaan yang bersalah. (2) tidak suatu hukumanpun mengakibatkan kematian perdata atau kehilangan segala hak-hak kewargaan. </w:t>
      </w:r>
      <w:r w:rsidRPr="00D431E1">
        <w:rPr>
          <w:rFonts w:cs="Times New Roman"/>
          <w:sz w:val="24"/>
        </w:rPr>
        <w:t xml:space="preserve">Hak tersebut di atas tidak diatur dalam Pasal 28A sampai dengan 28J. </w:t>
      </w:r>
    </w:p>
    <w:p w14:paraId="371C5069" w14:textId="77777777" w:rsidR="009C0EAD" w:rsidRDefault="009C0EAD" w:rsidP="009C0EAD">
      <w:pPr>
        <w:pStyle w:val="ListParagraph"/>
        <w:numPr>
          <w:ilvl w:val="0"/>
          <w:numId w:val="22"/>
        </w:numPr>
        <w:spacing w:line="360" w:lineRule="auto"/>
        <w:rPr>
          <w:rFonts w:cs="Times New Roman"/>
          <w:sz w:val="24"/>
        </w:rPr>
      </w:pPr>
      <w:r>
        <w:rPr>
          <w:rFonts w:cs="Times New Roman"/>
          <w:sz w:val="24"/>
        </w:rPr>
        <w:t xml:space="preserve">Saran. </w:t>
      </w:r>
    </w:p>
    <w:p w14:paraId="54458B88" w14:textId="77777777" w:rsidR="009C0EAD" w:rsidRDefault="009C0EAD" w:rsidP="009C0EAD">
      <w:pPr>
        <w:pStyle w:val="ListParagraph"/>
        <w:spacing w:line="360" w:lineRule="auto"/>
        <w:ind w:firstLine="720"/>
        <w:rPr>
          <w:rFonts w:cs="Times New Roman"/>
          <w:sz w:val="24"/>
        </w:rPr>
      </w:pPr>
      <w:r>
        <w:rPr>
          <w:rFonts w:cs="Times New Roman"/>
          <w:sz w:val="24"/>
        </w:rPr>
        <w:t>Berdasarkan simpulan di atas, maka perlu memberikan saran dan/atau rekomendasi:</w:t>
      </w:r>
    </w:p>
    <w:p w14:paraId="0B06D3E0" w14:textId="77777777" w:rsidR="009C0EAD" w:rsidRDefault="009C0EAD" w:rsidP="009C0EAD">
      <w:pPr>
        <w:pStyle w:val="ListParagraph"/>
        <w:numPr>
          <w:ilvl w:val="0"/>
          <w:numId w:val="26"/>
        </w:numPr>
        <w:spacing w:line="360" w:lineRule="auto"/>
        <w:ind w:left="1080"/>
        <w:rPr>
          <w:rFonts w:cs="Times New Roman"/>
          <w:sz w:val="24"/>
        </w:rPr>
      </w:pPr>
      <w:r w:rsidRPr="004961DC">
        <w:rPr>
          <w:rFonts w:cs="Times New Roman"/>
          <w:sz w:val="24"/>
        </w:rPr>
        <w:lastRenderedPageBreak/>
        <w:t>Hendaknya MPRRI mengamandemen UUDNRI Tahun 1945 untuk menambah Pasal HAM  yang tidak memberlakukan hukuman kepada seseorang yang melakukan pelanggaran atau kejahatan yang diancam hukuman berupa rampasan semua barang kepunyaan yang bersalah dan hukuman yang mengakibatkan kematian perdata atau kehilangan segala hak-hak kewargaan, kecuali bagi koruptor.</w:t>
      </w:r>
    </w:p>
    <w:p w14:paraId="1FFAE855" w14:textId="77777777" w:rsidR="009C0EAD" w:rsidRPr="005C4519" w:rsidRDefault="009C0EAD" w:rsidP="009C0EAD">
      <w:pPr>
        <w:pStyle w:val="ListParagraph"/>
        <w:numPr>
          <w:ilvl w:val="0"/>
          <w:numId w:val="26"/>
        </w:numPr>
        <w:spacing w:line="360" w:lineRule="auto"/>
        <w:ind w:left="1080"/>
        <w:rPr>
          <w:rFonts w:cs="Times New Roman"/>
          <w:sz w:val="24"/>
        </w:rPr>
      </w:pPr>
      <w:r w:rsidRPr="005C4519">
        <w:rPr>
          <w:rFonts w:cs="Times New Roman"/>
          <w:sz w:val="24"/>
        </w:rPr>
        <w:t>Demi tegaknya keadilan di Indonesia, maka pemerintah  dan DPR dalam penyusunan perubahan KUHP hendaknya menyetujui dan sepakat menambah Pasal hukuman mati</w:t>
      </w:r>
      <w:r>
        <w:rPr>
          <w:rFonts w:cs="Times New Roman"/>
          <w:sz w:val="24"/>
        </w:rPr>
        <w:t xml:space="preserve"> </w:t>
      </w:r>
      <w:r w:rsidRPr="005C4519">
        <w:rPr>
          <w:rFonts w:cs="Times New Roman"/>
          <w:sz w:val="24"/>
        </w:rPr>
        <w:t xml:space="preserve">bagi pengedar, pengguna dan pemilik NARKOBA. Jika tidak sepakat, maka </w:t>
      </w:r>
      <w:r>
        <w:rPr>
          <w:rFonts w:cs="Times New Roman"/>
          <w:sz w:val="24"/>
        </w:rPr>
        <w:t xml:space="preserve">pemerintah dalam hal ini hakim </w:t>
      </w:r>
      <w:r w:rsidRPr="005C4519">
        <w:rPr>
          <w:rFonts w:cs="Times New Roman"/>
          <w:sz w:val="24"/>
        </w:rPr>
        <w:t>dapat menerapkan yurisprudensi hukuman mati</w:t>
      </w:r>
      <w:r>
        <w:rPr>
          <w:rFonts w:cs="Times New Roman"/>
          <w:sz w:val="24"/>
        </w:rPr>
        <w:t xml:space="preserve"> </w:t>
      </w:r>
      <w:r w:rsidRPr="005C4519">
        <w:rPr>
          <w:rFonts w:cs="Times New Roman"/>
          <w:sz w:val="24"/>
        </w:rPr>
        <w:t>bagi pengedar, pengguna dan pemilik NARKOBA</w:t>
      </w:r>
      <w:r>
        <w:rPr>
          <w:rFonts w:cs="Times New Roman"/>
          <w:sz w:val="24"/>
        </w:rPr>
        <w:t>.</w:t>
      </w:r>
    </w:p>
    <w:p w14:paraId="00016D7B" w14:textId="77777777" w:rsidR="009C0EAD" w:rsidRDefault="009C0EAD" w:rsidP="009C0EAD">
      <w:pPr>
        <w:spacing w:line="360" w:lineRule="auto"/>
        <w:rPr>
          <w:rFonts w:cs="Times New Roman"/>
          <w:sz w:val="24"/>
        </w:rPr>
      </w:pPr>
    </w:p>
    <w:p w14:paraId="51D1C712" w14:textId="77777777" w:rsidR="009C0EAD" w:rsidRPr="009C0EAD" w:rsidRDefault="009C0EAD" w:rsidP="009C0EAD">
      <w:pPr>
        <w:spacing w:after="120" w:line="360" w:lineRule="auto"/>
        <w:rPr>
          <w:rFonts w:cs="Times New Roman"/>
          <w:b/>
          <w:sz w:val="24"/>
        </w:rPr>
      </w:pPr>
      <w:r w:rsidRPr="009C0EAD">
        <w:rPr>
          <w:rFonts w:cs="Times New Roman"/>
          <w:b/>
          <w:sz w:val="24"/>
        </w:rPr>
        <w:t>DAFTAR  PUSTAKA</w:t>
      </w:r>
    </w:p>
    <w:p w14:paraId="06C283CB" w14:textId="77777777" w:rsidR="009C0EAD" w:rsidRDefault="009C0EAD" w:rsidP="009C0EAD">
      <w:pPr>
        <w:spacing w:after="240" w:line="240" w:lineRule="auto"/>
        <w:ind w:left="851" w:hanging="851"/>
        <w:rPr>
          <w:rFonts w:cs="Times New Roman"/>
          <w:sz w:val="24"/>
        </w:rPr>
      </w:pPr>
      <w:r>
        <w:rPr>
          <w:rFonts w:cs="Times New Roman"/>
          <w:sz w:val="24"/>
        </w:rPr>
        <w:t>Dahlan Thaib, dkk. 2008. Teori dan Hukum konstitusi, PT. Raja Grafindo Persada, Jakarta.</w:t>
      </w:r>
    </w:p>
    <w:p w14:paraId="6F46C37B" w14:textId="77777777" w:rsidR="009C0EAD" w:rsidRDefault="009C0EAD" w:rsidP="009C0EAD">
      <w:pPr>
        <w:spacing w:after="240" w:line="240" w:lineRule="auto"/>
        <w:ind w:left="851" w:hanging="851"/>
        <w:rPr>
          <w:rFonts w:cs="Times New Roman"/>
          <w:sz w:val="24"/>
        </w:rPr>
      </w:pPr>
      <w:r>
        <w:rPr>
          <w:rFonts w:cs="Times New Roman"/>
          <w:sz w:val="24"/>
        </w:rPr>
        <w:t>Joeniarto, 2001. Sejarah Ketatanegaraan Republik Indonesia, Bumi Aksara, Jakarta.</w:t>
      </w:r>
    </w:p>
    <w:p w14:paraId="08C6437E" w14:textId="77777777" w:rsidR="009C0EAD" w:rsidRDefault="009C0EAD" w:rsidP="009C0EAD">
      <w:pPr>
        <w:spacing w:after="240" w:line="240" w:lineRule="auto"/>
        <w:ind w:left="851" w:hanging="851"/>
        <w:rPr>
          <w:rFonts w:cs="Times New Roman"/>
          <w:sz w:val="24"/>
        </w:rPr>
      </w:pPr>
      <w:r>
        <w:rPr>
          <w:rFonts w:cs="Times New Roman"/>
          <w:sz w:val="24"/>
        </w:rPr>
        <w:t>Komariah, 2003.</w:t>
      </w:r>
      <w:r w:rsidRPr="00D972DF">
        <w:rPr>
          <w:rFonts w:cs="Times New Roman"/>
          <w:sz w:val="24"/>
        </w:rPr>
        <w:t xml:space="preserve"> </w:t>
      </w:r>
      <w:r>
        <w:rPr>
          <w:rFonts w:cs="Times New Roman"/>
          <w:sz w:val="24"/>
        </w:rPr>
        <w:t>Hukum Perdata, Universitas Muhammadiyah Malang, Malang.</w:t>
      </w:r>
    </w:p>
    <w:p w14:paraId="3917EB5A" w14:textId="77777777" w:rsidR="009C0EAD" w:rsidRDefault="009C0EAD" w:rsidP="009C0EAD">
      <w:pPr>
        <w:spacing w:after="240" w:line="240" w:lineRule="auto"/>
        <w:ind w:left="851" w:hanging="851"/>
        <w:rPr>
          <w:rFonts w:cs="Times New Roman"/>
          <w:sz w:val="24"/>
        </w:rPr>
      </w:pPr>
      <w:r>
        <w:rPr>
          <w:rFonts w:cs="Times New Roman"/>
          <w:sz w:val="24"/>
        </w:rPr>
        <w:t>Konstitusi Republik Indonesia Serikat (27 Desember 1949 – 17 Agustus 1950)</w:t>
      </w:r>
    </w:p>
    <w:p w14:paraId="65ACA679" w14:textId="77777777" w:rsidR="009C0EAD" w:rsidRDefault="009C0EAD" w:rsidP="009C0EAD">
      <w:pPr>
        <w:spacing w:after="240" w:line="240" w:lineRule="auto"/>
        <w:ind w:left="851" w:hanging="851"/>
        <w:rPr>
          <w:rFonts w:cs="Times New Roman"/>
          <w:sz w:val="24"/>
        </w:rPr>
      </w:pPr>
      <w:r>
        <w:rPr>
          <w:rFonts w:cs="Times New Roman"/>
          <w:sz w:val="24"/>
        </w:rPr>
        <w:t>Miriam Budiardjo, 2001. Dasar-dasar Ilmu Politik, PT. Gramedia Pustaka Utama, Jakarta.</w:t>
      </w:r>
    </w:p>
    <w:p w14:paraId="2B7B5470" w14:textId="77777777" w:rsidR="009C0EAD" w:rsidRDefault="009C0EAD" w:rsidP="009C0EAD">
      <w:pPr>
        <w:spacing w:after="240" w:line="240" w:lineRule="auto"/>
        <w:ind w:left="851" w:hanging="851"/>
        <w:rPr>
          <w:rFonts w:cs="Times New Roman"/>
          <w:sz w:val="24"/>
        </w:rPr>
      </w:pPr>
      <w:r>
        <w:rPr>
          <w:rFonts w:cs="Times New Roman"/>
          <w:sz w:val="24"/>
        </w:rPr>
        <w:t>Muladi, 2007. Hak Asasi Manusia, PT. Refika Aditama, Bandung.</w:t>
      </w:r>
    </w:p>
    <w:p w14:paraId="355FD685" w14:textId="38BD2B3A" w:rsidR="009C0EAD" w:rsidRDefault="009C0EAD" w:rsidP="0009546E">
      <w:pPr>
        <w:spacing w:after="240" w:line="240" w:lineRule="auto"/>
        <w:ind w:left="851" w:hanging="851"/>
        <w:rPr>
          <w:rFonts w:cs="Times New Roman"/>
          <w:sz w:val="24"/>
        </w:rPr>
      </w:pPr>
      <w:r>
        <w:rPr>
          <w:rFonts w:cs="Times New Roman"/>
          <w:sz w:val="24"/>
        </w:rPr>
        <w:t>Soerdjono Dirdjosisworo, 2002. Pengadilan Hak Asasi Manusia Indonesia, PT. Citra Aditya Bakti, Bandung.</w:t>
      </w:r>
    </w:p>
    <w:p w14:paraId="276418A5" w14:textId="4468F27E" w:rsidR="009C0EAD" w:rsidRDefault="009C0EAD" w:rsidP="0009546E">
      <w:pPr>
        <w:spacing w:after="240" w:line="240" w:lineRule="auto"/>
        <w:ind w:left="851" w:hanging="851"/>
        <w:rPr>
          <w:rFonts w:cs="Times New Roman"/>
          <w:sz w:val="24"/>
        </w:rPr>
      </w:pPr>
      <w:r>
        <w:rPr>
          <w:rFonts w:cs="Times New Roman"/>
          <w:sz w:val="24"/>
        </w:rPr>
        <w:t>Sri Sumantri M., 1987. Prosedur  dan  sistem  perubahan  Konstitusi, Disertasi, Alumni   Bandung.</w:t>
      </w:r>
    </w:p>
    <w:p w14:paraId="46123394" w14:textId="77777777" w:rsidR="009C0EAD" w:rsidRDefault="009C0EAD" w:rsidP="009C0EAD">
      <w:pPr>
        <w:spacing w:after="240" w:line="240" w:lineRule="auto"/>
        <w:ind w:left="851" w:hanging="851"/>
        <w:rPr>
          <w:rFonts w:cs="Times New Roman"/>
          <w:sz w:val="24"/>
        </w:rPr>
      </w:pPr>
      <w:r>
        <w:rPr>
          <w:rFonts w:cs="Times New Roman"/>
          <w:sz w:val="24"/>
        </w:rPr>
        <w:t>Undang-Undang Dasar Negara Republik Indonesia Tahun 1945.</w:t>
      </w:r>
    </w:p>
    <w:p w14:paraId="4351931A" w14:textId="77777777" w:rsidR="009C0EAD" w:rsidRDefault="009C0EAD" w:rsidP="009C0EAD">
      <w:pPr>
        <w:spacing w:after="240" w:line="240" w:lineRule="auto"/>
        <w:ind w:left="851" w:hanging="851"/>
        <w:rPr>
          <w:rFonts w:cs="Times New Roman"/>
          <w:sz w:val="24"/>
        </w:rPr>
      </w:pPr>
      <w:r>
        <w:rPr>
          <w:rFonts w:cs="Times New Roman"/>
          <w:sz w:val="24"/>
        </w:rPr>
        <w:t>Undang-undang  Dasar Sementara (17 Agustus 1950 – 5 Juli 1959).</w:t>
      </w:r>
    </w:p>
    <w:p w14:paraId="2B851A39" w14:textId="77777777" w:rsidR="009C0EAD" w:rsidRPr="00433A7A" w:rsidRDefault="009C0EAD" w:rsidP="009C0EAD">
      <w:pPr>
        <w:spacing w:after="240" w:line="240" w:lineRule="auto"/>
        <w:ind w:left="851" w:hanging="851"/>
        <w:rPr>
          <w:rFonts w:cs="Times New Roman"/>
          <w:sz w:val="24"/>
        </w:rPr>
      </w:pPr>
      <w:r>
        <w:rPr>
          <w:rFonts w:cs="Times New Roman"/>
          <w:sz w:val="24"/>
        </w:rPr>
        <w:t>Undang-undang Republik Indonesia nomor 39 Tahun 1999 tentang Hak Asasi Manusia</w:t>
      </w:r>
    </w:p>
    <w:p w14:paraId="71D1E8CA" w14:textId="6ADD8837" w:rsidR="009C0EAD" w:rsidRDefault="009C0EAD" w:rsidP="009C0EAD">
      <w:pPr>
        <w:spacing w:after="240" w:line="240" w:lineRule="auto"/>
        <w:ind w:left="851" w:hanging="851"/>
        <w:rPr>
          <w:rFonts w:cs="Times New Roman"/>
          <w:sz w:val="24"/>
        </w:rPr>
      </w:pPr>
      <w:r>
        <w:rPr>
          <w:rFonts w:cs="Times New Roman"/>
          <w:sz w:val="24"/>
        </w:rPr>
        <w:t>Wirjono Projodikoro, 1989. Asas-asas Hukum Tatanegara di Indonesia, Dian Rakyat,   Jakarta.</w:t>
      </w:r>
    </w:p>
    <w:p w14:paraId="2DF542B4" w14:textId="01413007" w:rsidR="00A20E5B" w:rsidRPr="0089287B" w:rsidRDefault="00A20E5B" w:rsidP="009C0EAD">
      <w:pPr>
        <w:pStyle w:val="ListParagraph"/>
        <w:spacing w:after="240" w:line="240" w:lineRule="auto"/>
        <w:ind w:left="851" w:hanging="851"/>
        <w:rPr>
          <w:lang w:val="id-ID"/>
        </w:rPr>
      </w:pPr>
    </w:p>
    <w:sectPr w:rsidR="00A20E5B" w:rsidRPr="0089287B" w:rsidSect="0009546E">
      <w:headerReference w:type="even" r:id="rId10"/>
      <w:headerReference w:type="default" r:id="rId11"/>
      <w:footerReference w:type="even" r:id="rId12"/>
      <w:footerReference w:type="default" r:id="rId13"/>
      <w:headerReference w:type="first" r:id="rId14"/>
      <w:footerReference w:type="first" r:id="rId15"/>
      <w:pgSz w:w="11900" w:h="16840"/>
      <w:pgMar w:top="958" w:right="1701" w:bottom="1134" w:left="1701" w:header="567" w:footer="624" w:gutter="0"/>
      <w:pgNumType w:start="18"/>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40616" w14:textId="77777777" w:rsidR="00880026" w:rsidRDefault="00880026" w:rsidP="00F94815">
      <w:r>
        <w:separator/>
      </w:r>
    </w:p>
  </w:endnote>
  <w:endnote w:type="continuationSeparator" w:id="0">
    <w:p w14:paraId="0FF79A5F" w14:textId="77777777" w:rsidR="00880026" w:rsidRDefault="00880026"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venir Lt BT">
    <w:panose1 w:val="02080803050505020303"/>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577089"/>
      <w:docPartObj>
        <w:docPartGallery w:val="Page Numbers (Bottom of Page)"/>
        <w:docPartUnique/>
      </w:docPartObj>
    </w:sdtPr>
    <w:sdtEndPr>
      <w:rPr>
        <w:color w:val="808080" w:themeColor="background1" w:themeShade="80"/>
        <w:spacing w:val="60"/>
      </w:rPr>
    </w:sdtEndPr>
    <w:sdtContent>
      <w:p w14:paraId="62C76FE4" w14:textId="51873088" w:rsidR="00F26CF8" w:rsidRDefault="00F26C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C6DF7" w:rsidRPr="00AC6DF7">
          <w:rPr>
            <w:b/>
            <w:bCs/>
            <w:noProof/>
          </w:rPr>
          <w:t>26</w:t>
        </w:r>
        <w:r>
          <w:rPr>
            <w:b/>
            <w:bCs/>
            <w:noProof/>
          </w:rPr>
          <w:fldChar w:fldCharType="end"/>
        </w:r>
        <w:r>
          <w:rPr>
            <w:b/>
            <w:bCs/>
          </w:rPr>
          <w:t xml:space="preserve"> | </w:t>
        </w:r>
        <w:r>
          <w:rPr>
            <w:color w:val="808080" w:themeColor="background1" w:themeShade="80"/>
            <w:spacing w:val="60"/>
          </w:rPr>
          <w:t>Page</w:t>
        </w:r>
        <w:r w:rsidR="000651D1">
          <w:rPr>
            <w:color w:val="808080" w:themeColor="background1" w:themeShade="80"/>
            <w:spacing w:val="60"/>
            <w:lang w:val="id-ID"/>
          </w:rPr>
          <w:tab/>
        </w:r>
        <w:r w:rsidR="000651D1" w:rsidRPr="000651D1">
          <w:rPr>
            <w:rFonts w:asciiTheme="majorHAnsi" w:hAnsiTheme="majorHAnsi" w:cs="Arial"/>
            <w:color w:val="808080" w:themeColor="background1" w:themeShade="80"/>
            <w:szCs w:val="18"/>
          </w:rPr>
          <w:t xml:space="preserve"> </w:t>
        </w:r>
        <w:r w:rsidR="000651D1" w:rsidRPr="00F26CF8">
          <w:rPr>
            <w:rFonts w:asciiTheme="majorHAnsi" w:hAnsiTheme="majorHAnsi" w:cs="Arial"/>
            <w:color w:val="808080" w:themeColor="background1" w:themeShade="80"/>
            <w:szCs w:val="18"/>
          </w:rPr>
          <w:t>https://ejournal.undaris.ac.id/index.php/</w:t>
        </w:r>
        <w:r w:rsidR="000651D1">
          <w:rPr>
            <w:rFonts w:asciiTheme="majorHAnsi" w:hAnsiTheme="majorHAnsi" w:cs="Arial"/>
            <w:color w:val="808080" w:themeColor="background1" w:themeShade="80"/>
            <w:szCs w:val="18"/>
            <w:lang w:val="id-ID"/>
          </w:rPr>
          <w:t>jphi</w:t>
        </w:r>
      </w:p>
    </w:sdtContent>
  </w:sdt>
  <w:p w14:paraId="41C07C83" w14:textId="77777777" w:rsidR="00F26CF8" w:rsidRDefault="00F26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289409"/>
      <w:docPartObj>
        <w:docPartGallery w:val="Page Numbers (Bottom of Page)"/>
        <w:docPartUnique/>
      </w:docPartObj>
    </w:sdtPr>
    <w:sdtEndPr>
      <w:rPr>
        <w:color w:val="808080" w:themeColor="background1" w:themeShade="80"/>
        <w:spacing w:val="60"/>
      </w:rPr>
    </w:sdtEndPr>
    <w:sdtContent>
      <w:p w14:paraId="61F9699F" w14:textId="7ED9DB76" w:rsidR="000651D1" w:rsidRDefault="00880026" w:rsidP="000651D1">
        <w:pPr>
          <w:pStyle w:val="Footer"/>
          <w:pBdr>
            <w:top w:val="single" w:sz="4" w:space="1" w:color="D9D9D9" w:themeColor="background1" w:themeShade="D9"/>
          </w:pBdr>
          <w:tabs>
            <w:tab w:val="clear" w:pos="9360"/>
          </w:tabs>
          <w:jc w:val="right"/>
        </w:pPr>
        <w:hyperlink r:id="rId1" w:history="1">
          <w:r w:rsidR="000651D1" w:rsidRPr="000651D1">
            <w:rPr>
              <w:rStyle w:val="Hyperlink"/>
              <w:rFonts w:asciiTheme="majorHAnsi" w:hAnsiTheme="majorHAnsi" w:cs="Arial"/>
              <w:color w:val="808080" w:themeColor="background1" w:themeShade="80"/>
              <w:szCs w:val="18"/>
              <w:u w:val="none"/>
            </w:rPr>
            <w:t>https://ejournal.undaris.ac.id/index.php/</w:t>
          </w:r>
          <w:r w:rsidR="000651D1" w:rsidRPr="000651D1">
            <w:rPr>
              <w:rStyle w:val="Hyperlink"/>
              <w:rFonts w:asciiTheme="majorHAnsi" w:hAnsiTheme="majorHAnsi" w:cs="Arial"/>
              <w:color w:val="808080" w:themeColor="background1" w:themeShade="80"/>
              <w:szCs w:val="18"/>
              <w:u w:val="none"/>
              <w:lang w:val="id-ID"/>
            </w:rPr>
            <w:t>jphi</w:t>
          </w:r>
        </w:hyperlink>
        <w:r w:rsidR="000651D1" w:rsidRPr="000651D1">
          <w:rPr>
            <w:color w:val="808080" w:themeColor="background1" w:themeShade="80"/>
          </w:rPr>
          <w:t xml:space="preserve"> </w:t>
        </w:r>
        <w:r w:rsidR="000651D1">
          <w:rPr>
            <w:lang w:val="id-ID"/>
          </w:rPr>
          <w:tab/>
        </w:r>
        <w:r w:rsidR="00746442">
          <w:rPr>
            <w:lang w:val="id-ID"/>
          </w:rPr>
          <w:tab/>
        </w:r>
        <w:r w:rsidR="000651D1">
          <w:fldChar w:fldCharType="begin"/>
        </w:r>
        <w:r w:rsidR="000651D1">
          <w:instrText xml:space="preserve"> PAGE   \* MERGEFORMAT </w:instrText>
        </w:r>
        <w:r w:rsidR="000651D1">
          <w:fldChar w:fldCharType="separate"/>
        </w:r>
        <w:r w:rsidR="00AC6DF7">
          <w:rPr>
            <w:noProof/>
          </w:rPr>
          <w:t>27</w:t>
        </w:r>
        <w:r w:rsidR="000651D1">
          <w:rPr>
            <w:noProof/>
          </w:rPr>
          <w:fldChar w:fldCharType="end"/>
        </w:r>
        <w:r w:rsidR="000651D1">
          <w:t xml:space="preserve"> | </w:t>
        </w:r>
        <w:r w:rsidR="000651D1">
          <w:rPr>
            <w:color w:val="808080" w:themeColor="background1" w:themeShade="80"/>
            <w:spacing w:val="60"/>
          </w:rPr>
          <w:t>Page</w:t>
        </w:r>
      </w:p>
    </w:sdtContent>
  </w:sdt>
  <w:p w14:paraId="0415E7AB" w14:textId="77777777" w:rsidR="000651D1" w:rsidRDefault="000651D1" w:rsidP="000651D1">
    <w:pPr>
      <w:pStyle w:val="Footer"/>
      <w:tabs>
        <w:tab w:val="clear"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750229"/>
      <w:docPartObj>
        <w:docPartGallery w:val="Page Numbers (Bottom of Page)"/>
        <w:docPartUnique/>
      </w:docPartObj>
    </w:sdtPr>
    <w:sdtEndPr>
      <w:rPr>
        <w:color w:val="808080" w:themeColor="background1" w:themeShade="80"/>
        <w:spacing w:val="60"/>
      </w:rPr>
    </w:sdtEndPr>
    <w:sdtContent>
      <w:p w14:paraId="039E009A" w14:textId="41C02269" w:rsidR="00F26CF8" w:rsidRDefault="00F26CF8" w:rsidP="007F2DEC">
        <w:pPr>
          <w:pStyle w:val="Footer"/>
          <w:pBdr>
            <w:top w:val="single" w:sz="4" w:space="1" w:color="D9D9D9" w:themeColor="background1" w:themeShade="D9"/>
          </w:pBdr>
          <w:tabs>
            <w:tab w:val="clear" w:pos="9360"/>
            <w:tab w:val="left" w:pos="0"/>
            <w:tab w:val="right" w:pos="9072"/>
          </w:tabs>
          <w:jc w:val="right"/>
        </w:pPr>
        <w:r>
          <w:fldChar w:fldCharType="begin"/>
        </w:r>
        <w:r>
          <w:instrText xml:space="preserve"> PAGE   \* MERGEFORMAT </w:instrText>
        </w:r>
        <w:r>
          <w:fldChar w:fldCharType="separate"/>
        </w:r>
        <w:r w:rsidR="00912B0D">
          <w:rPr>
            <w:noProof/>
          </w:rPr>
          <w:t>18</w:t>
        </w:r>
        <w:r>
          <w:rPr>
            <w:noProof/>
          </w:rPr>
          <w:fldChar w:fldCharType="end"/>
        </w:r>
        <w:r>
          <w:t xml:space="preserve"> | </w:t>
        </w:r>
        <w:r>
          <w:rPr>
            <w:color w:val="808080" w:themeColor="background1" w:themeShade="80"/>
            <w:spacing w:val="60"/>
          </w:rPr>
          <w:t>Page</w:t>
        </w:r>
      </w:p>
    </w:sdtContent>
  </w:sdt>
  <w:p w14:paraId="7D233BBB" w14:textId="77777777" w:rsidR="00F26CF8" w:rsidRDefault="00F26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7323C" w14:textId="77777777" w:rsidR="00880026" w:rsidRDefault="00880026" w:rsidP="00F94815">
      <w:r>
        <w:separator/>
      </w:r>
    </w:p>
  </w:footnote>
  <w:footnote w:type="continuationSeparator" w:id="0">
    <w:p w14:paraId="32658835" w14:textId="77777777" w:rsidR="00880026" w:rsidRDefault="00880026" w:rsidP="00F94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1CB0" w14:textId="64A0D904" w:rsidR="008460BE" w:rsidRPr="00F26CF8" w:rsidRDefault="00F26CF8" w:rsidP="00F26CF8">
    <w:pPr>
      <w:pStyle w:val="Header"/>
      <w:spacing w:line="240" w:lineRule="auto"/>
      <w:jc w:val="left"/>
      <w:rPr>
        <w:rFonts w:ascii="Arial" w:hAnsi="Arial" w:cs="Arial"/>
        <w:smallCaps/>
        <w:color w:val="808080" w:themeColor="background1" w:themeShade="80"/>
        <w:szCs w:val="18"/>
        <w:lang w:val="id-ID"/>
      </w:rPr>
    </w:pPr>
    <w:r w:rsidRPr="00F26CF8">
      <w:rPr>
        <w:rFonts w:ascii="Calibri" w:hAnsi="Calibri"/>
        <w:color w:val="808080" w:themeColor="background1" w:themeShade="80"/>
        <w:szCs w:val="18"/>
        <w:lang w:val="id-ID"/>
      </w:rPr>
      <w:t>J-PeHI</w:t>
    </w:r>
    <w:r w:rsidRPr="00F26CF8">
      <w:rPr>
        <w:rFonts w:ascii="Calibri" w:hAnsi="Calibri"/>
        <w:color w:val="808080" w:themeColor="background1" w:themeShade="80"/>
        <w:szCs w:val="18"/>
      </w:rPr>
      <w:t xml:space="preserve">: Jurnal </w:t>
    </w:r>
    <w:r w:rsidRPr="00F26CF8">
      <w:rPr>
        <w:rFonts w:ascii="Calibri" w:hAnsi="Calibri"/>
        <w:color w:val="808080" w:themeColor="background1" w:themeShade="80"/>
        <w:szCs w:val="18"/>
        <w:lang w:val="id-ID"/>
      </w:rPr>
      <w:t>Penelitian Hukum Indonesia</w:t>
    </w:r>
  </w:p>
  <w:p w14:paraId="7EA49088" w14:textId="17E2E80E" w:rsidR="00A27F18" w:rsidRDefault="00F26CF8" w:rsidP="00F26CF8">
    <w:pPr>
      <w:pStyle w:val="Header"/>
      <w:spacing w:line="240" w:lineRule="auto"/>
      <w:jc w:val="left"/>
      <w:rPr>
        <w:rFonts w:ascii="Calibri" w:hAnsi="Calibri"/>
        <w:color w:val="808080" w:themeColor="background1" w:themeShade="80"/>
        <w:szCs w:val="18"/>
        <w:lang w:val="id-ID"/>
      </w:rPr>
    </w:pPr>
    <w:r w:rsidRPr="00F26CF8">
      <w:rPr>
        <w:rFonts w:ascii="Calibri" w:hAnsi="Calibri"/>
        <w:color w:val="808080" w:themeColor="background1" w:themeShade="80"/>
        <w:szCs w:val="18"/>
      </w:rPr>
      <w:t xml:space="preserve">Volume </w:t>
    </w:r>
    <w:r w:rsidRPr="00F26CF8">
      <w:rPr>
        <w:rFonts w:ascii="Calibri" w:hAnsi="Calibri"/>
        <w:color w:val="808080" w:themeColor="background1" w:themeShade="80"/>
        <w:szCs w:val="18"/>
        <w:lang w:val="id-ID"/>
      </w:rPr>
      <w:t>01</w:t>
    </w:r>
    <w:r w:rsidRPr="00F26CF8">
      <w:rPr>
        <w:rFonts w:ascii="Calibri" w:hAnsi="Calibri"/>
        <w:color w:val="808080" w:themeColor="background1" w:themeShade="80"/>
        <w:szCs w:val="18"/>
      </w:rPr>
      <w:t>, No</w:t>
    </w:r>
    <w:r w:rsidRPr="00F26CF8">
      <w:rPr>
        <w:rFonts w:ascii="Calibri" w:hAnsi="Calibri"/>
        <w:color w:val="808080" w:themeColor="background1" w:themeShade="80"/>
        <w:szCs w:val="18"/>
        <w:lang w:val="id-ID"/>
      </w:rPr>
      <w:t>. 0</w:t>
    </w:r>
    <w:r w:rsidR="006A4B49">
      <w:rPr>
        <w:rFonts w:ascii="Calibri" w:hAnsi="Calibri"/>
        <w:color w:val="808080" w:themeColor="background1" w:themeShade="80"/>
        <w:szCs w:val="18"/>
        <w:lang w:val="id-ID"/>
      </w:rPr>
      <w:t>2</w:t>
    </w:r>
    <w:r w:rsidRPr="00F26CF8">
      <w:rPr>
        <w:rFonts w:ascii="Calibri" w:hAnsi="Calibri"/>
        <w:color w:val="808080" w:themeColor="background1" w:themeShade="80"/>
        <w:szCs w:val="18"/>
        <w:lang w:val="id-ID"/>
      </w:rPr>
      <w:t xml:space="preserve"> Thn</w:t>
    </w:r>
    <w:r w:rsidRPr="00F26CF8">
      <w:rPr>
        <w:rFonts w:ascii="Calibri" w:hAnsi="Calibri"/>
        <w:color w:val="808080" w:themeColor="background1" w:themeShade="80"/>
        <w:szCs w:val="18"/>
      </w:rPr>
      <w:t xml:space="preserve"> 2020</w:t>
    </w:r>
  </w:p>
  <w:p w14:paraId="5E68EA19" w14:textId="57C82B56" w:rsidR="00F26CF8" w:rsidRPr="00F26CF8" w:rsidRDefault="007F2DEC" w:rsidP="007F2DEC">
    <w:pPr>
      <w:pStyle w:val="Header"/>
      <w:tabs>
        <w:tab w:val="clear" w:pos="9360"/>
      </w:tabs>
      <w:spacing w:line="240" w:lineRule="auto"/>
      <w:jc w:val="left"/>
      <w:rPr>
        <w:rFonts w:ascii="Arial" w:hAnsi="Arial" w:cs="Arial"/>
        <w:szCs w:val="18"/>
        <w:lang w:val="id-ID"/>
      </w:rPr>
    </w:pPr>
    <w:r>
      <w:rPr>
        <w:rFonts w:ascii="Arial" w:hAnsi="Arial" w:cs="Arial"/>
        <w:noProof/>
        <w:szCs w:val="18"/>
        <w:lang w:val="id-ID" w:eastAsia="id-ID"/>
      </w:rPr>
      <mc:AlternateContent>
        <mc:Choice Requires="wps">
          <w:drawing>
            <wp:anchor distT="0" distB="0" distL="114300" distR="114300" simplePos="0" relativeHeight="251660288" behindDoc="0" locked="0" layoutInCell="1" allowOverlap="1" wp14:anchorId="35335710" wp14:editId="4C577C0F">
              <wp:simplePos x="0" y="0"/>
              <wp:positionH relativeFrom="column">
                <wp:posOffset>14374</wp:posOffset>
              </wp:positionH>
              <wp:positionV relativeFrom="paragraph">
                <wp:posOffset>102408</wp:posOffset>
              </wp:positionV>
              <wp:extent cx="5403273" cy="0"/>
              <wp:effectExtent l="0" t="0" r="26035" b="19050"/>
              <wp:wrapNone/>
              <wp:docPr id="16" name="Straight Connector 16"/>
              <wp:cNvGraphicFramePr/>
              <a:graphic xmlns:a="http://schemas.openxmlformats.org/drawingml/2006/main">
                <a:graphicData uri="http://schemas.microsoft.com/office/word/2010/wordprocessingShape">
                  <wps:wsp>
                    <wps:cNvCnPr/>
                    <wps:spPr>
                      <a:xfrm>
                        <a:off x="0" y="0"/>
                        <a:ext cx="5403273"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8.05pt" to="426.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" strokecolor="#ed7d31 [3205]" strokeweight="1.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1AEA4" w14:textId="77777777" w:rsidR="007F2DEC" w:rsidRPr="00F26CF8" w:rsidRDefault="007F2DEC" w:rsidP="007F2DEC">
    <w:pPr>
      <w:pStyle w:val="Header"/>
      <w:spacing w:line="240" w:lineRule="auto"/>
      <w:jc w:val="right"/>
      <w:rPr>
        <w:rFonts w:ascii="Arial" w:hAnsi="Arial" w:cs="Arial"/>
        <w:smallCaps/>
        <w:color w:val="808080" w:themeColor="background1" w:themeShade="80"/>
        <w:szCs w:val="18"/>
        <w:lang w:val="id-ID"/>
      </w:rPr>
    </w:pPr>
    <w:r w:rsidRPr="00F26CF8">
      <w:rPr>
        <w:rFonts w:ascii="Calibri" w:hAnsi="Calibri"/>
        <w:color w:val="808080" w:themeColor="background1" w:themeShade="80"/>
        <w:szCs w:val="18"/>
        <w:lang w:val="id-ID"/>
      </w:rPr>
      <w:t>J-PeHI</w:t>
    </w:r>
    <w:r w:rsidRPr="00F26CF8">
      <w:rPr>
        <w:rFonts w:ascii="Calibri" w:hAnsi="Calibri"/>
        <w:color w:val="808080" w:themeColor="background1" w:themeShade="80"/>
        <w:szCs w:val="18"/>
      </w:rPr>
      <w:t xml:space="preserve">: Jurnal </w:t>
    </w:r>
    <w:r w:rsidRPr="00F26CF8">
      <w:rPr>
        <w:rFonts w:ascii="Calibri" w:hAnsi="Calibri"/>
        <w:color w:val="808080" w:themeColor="background1" w:themeShade="80"/>
        <w:szCs w:val="18"/>
        <w:lang w:val="id-ID"/>
      </w:rPr>
      <w:t>Penelitian Hukum Indonesia</w:t>
    </w:r>
  </w:p>
  <w:p w14:paraId="6AE5A2BE" w14:textId="03DE0016" w:rsidR="007F2DEC" w:rsidRDefault="007F2DEC" w:rsidP="007F2DEC">
    <w:pPr>
      <w:pStyle w:val="Header"/>
      <w:spacing w:line="240" w:lineRule="auto"/>
      <w:jc w:val="right"/>
      <w:rPr>
        <w:rFonts w:ascii="Calibri" w:hAnsi="Calibri"/>
        <w:color w:val="808080" w:themeColor="background1" w:themeShade="80"/>
        <w:szCs w:val="18"/>
        <w:lang w:val="id-ID"/>
      </w:rPr>
    </w:pPr>
    <w:r w:rsidRPr="00F26CF8">
      <w:rPr>
        <w:rFonts w:ascii="Calibri" w:hAnsi="Calibri"/>
        <w:color w:val="808080" w:themeColor="background1" w:themeShade="80"/>
        <w:szCs w:val="18"/>
      </w:rPr>
      <w:t xml:space="preserve">Volume </w:t>
    </w:r>
    <w:r w:rsidRPr="00F26CF8">
      <w:rPr>
        <w:rFonts w:ascii="Calibri" w:hAnsi="Calibri"/>
        <w:color w:val="808080" w:themeColor="background1" w:themeShade="80"/>
        <w:szCs w:val="18"/>
        <w:lang w:val="id-ID"/>
      </w:rPr>
      <w:t>01</w:t>
    </w:r>
    <w:r w:rsidRPr="00F26CF8">
      <w:rPr>
        <w:rFonts w:ascii="Calibri" w:hAnsi="Calibri"/>
        <w:color w:val="808080" w:themeColor="background1" w:themeShade="80"/>
        <w:szCs w:val="18"/>
      </w:rPr>
      <w:t>, No</w:t>
    </w:r>
    <w:r w:rsidRPr="00F26CF8">
      <w:rPr>
        <w:rFonts w:ascii="Calibri" w:hAnsi="Calibri"/>
        <w:color w:val="808080" w:themeColor="background1" w:themeShade="80"/>
        <w:szCs w:val="18"/>
        <w:lang w:val="id-ID"/>
      </w:rPr>
      <w:t>. 0</w:t>
    </w:r>
    <w:r w:rsidR="006A4B49">
      <w:rPr>
        <w:rFonts w:ascii="Calibri" w:hAnsi="Calibri"/>
        <w:color w:val="808080" w:themeColor="background1" w:themeShade="80"/>
        <w:szCs w:val="18"/>
        <w:lang w:val="id-ID"/>
      </w:rPr>
      <w:t>2</w:t>
    </w:r>
    <w:r w:rsidRPr="00F26CF8">
      <w:rPr>
        <w:rFonts w:ascii="Calibri" w:hAnsi="Calibri"/>
        <w:color w:val="808080" w:themeColor="background1" w:themeShade="80"/>
        <w:szCs w:val="18"/>
        <w:lang w:val="id-ID"/>
      </w:rPr>
      <w:t xml:space="preserve"> Thn</w:t>
    </w:r>
    <w:r w:rsidRPr="00F26CF8">
      <w:rPr>
        <w:rFonts w:ascii="Calibri" w:hAnsi="Calibri"/>
        <w:color w:val="808080" w:themeColor="background1" w:themeShade="80"/>
        <w:szCs w:val="18"/>
      </w:rPr>
      <w:t xml:space="preserve"> 2020</w:t>
    </w:r>
  </w:p>
  <w:p w14:paraId="06A132B6" w14:textId="77777777" w:rsidR="007F2DEC" w:rsidRPr="00F26CF8" w:rsidRDefault="007F2DEC" w:rsidP="007F2DEC">
    <w:pPr>
      <w:pStyle w:val="Header"/>
      <w:tabs>
        <w:tab w:val="clear" w:pos="9360"/>
      </w:tabs>
      <w:spacing w:line="240" w:lineRule="auto"/>
      <w:jc w:val="left"/>
      <w:rPr>
        <w:rFonts w:ascii="Arial" w:hAnsi="Arial" w:cs="Arial"/>
        <w:szCs w:val="18"/>
        <w:lang w:val="id-ID"/>
      </w:rPr>
    </w:pPr>
    <w:r>
      <w:rPr>
        <w:rFonts w:ascii="Arial" w:hAnsi="Arial" w:cs="Arial"/>
        <w:noProof/>
        <w:szCs w:val="18"/>
        <w:lang w:val="id-ID" w:eastAsia="id-ID"/>
      </w:rPr>
      <mc:AlternateContent>
        <mc:Choice Requires="wps">
          <w:drawing>
            <wp:anchor distT="0" distB="0" distL="114300" distR="114300" simplePos="0" relativeHeight="251662336" behindDoc="0" locked="0" layoutInCell="1" allowOverlap="1" wp14:anchorId="712321F1" wp14:editId="2AFE52D6">
              <wp:simplePos x="0" y="0"/>
              <wp:positionH relativeFrom="column">
                <wp:posOffset>14374</wp:posOffset>
              </wp:positionH>
              <wp:positionV relativeFrom="paragraph">
                <wp:posOffset>102408</wp:posOffset>
              </wp:positionV>
              <wp:extent cx="5403273" cy="0"/>
              <wp:effectExtent l="0" t="0" r="26035" b="19050"/>
              <wp:wrapNone/>
              <wp:docPr id="17" name="Straight Connector 17"/>
              <wp:cNvGraphicFramePr/>
              <a:graphic xmlns:a="http://schemas.openxmlformats.org/drawingml/2006/main">
                <a:graphicData uri="http://schemas.microsoft.com/office/word/2010/wordprocessingShape">
                  <wps:wsp>
                    <wps:cNvCnPr/>
                    <wps:spPr>
                      <a:xfrm>
                        <a:off x="0" y="0"/>
                        <a:ext cx="5403273"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8.05pt" to="426.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" strokecolor="#ed7d31 [3205]" strokeweight="1.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832EF" w14:textId="59ACCACD" w:rsidR="0023392D" w:rsidRPr="00F26CF8" w:rsidRDefault="0023392D" w:rsidP="00AF56B4">
    <w:pPr>
      <w:pStyle w:val="Header"/>
      <w:tabs>
        <w:tab w:val="clear" w:pos="4680"/>
        <w:tab w:val="clear" w:pos="9360"/>
        <w:tab w:val="left" w:pos="851"/>
        <w:tab w:val="center" w:pos="4320"/>
        <w:tab w:val="right" w:pos="8505"/>
      </w:tabs>
      <w:spacing w:line="240" w:lineRule="auto"/>
      <w:rPr>
        <w:rFonts w:ascii="Calibri" w:hAnsi="Calibri"/>
        <w:color w:val="808080" w:themeColor="background1" w:themeShade="80"/>
        <w:szCs w:val="18"/>
      </w:rPr>
    </w:pPr>
    <w:r>
      <w:rPr>
        <w:rFonts w:ascii="Calibri" w:hAnsi="Calibri"/>
        <w:noProof/>
        <w:color w:val="FFFFFF" w:themeColor="background1"/>
        <w:sz w:val="22"/>
        <w:szCs w:val="22"/>
        <w:lang w:val="id-ID" w:eastAsia="id-ID"/>
      </w:rPr>
      <w:drawing>
        <wp:anchor distT="0" distB="0" distL="114300" distR="114300" simplePos="0" relativeHeight="251658240" behindDoc="0" locked="0" layoutInCell="1" allowOverlap="1" wp14:anchorId="5C7567C1" wp14:editId="42BF23D3">
          <wp:simplePos x="0" y="0"/>
          <wp:positionH relativeFrom="column">
            <wp:posOffset>41679</wp:posOffset>
          </wp:positionH>
          <wp:positionV relativeFrom="paragraph">
            <wp:posOffset>5774</wp:posOffset>
          </wp:positionV>
          <wp:extent cx="442262" cy="474912"/>
          <wp:effectExtent l="0" t="0" r="0" b="1905"/>
          <wp:wrapNone/>
          <wp:docPr id="15" name="Picture 15" descr="F:\ISSN JURNAL\Pengajuan ISSN Hukum\Templete\Walpaper Jurnal JPe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SSN JURNAL\Pengajuan ISSN Hukum\Templete\Walpaper Jurnal JPeHI.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3252" cy="475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olor w:val="808080" w:themeColor="background1" w:themeShade="80"/>
        <w:sz w:val="22"/>
        <w:szCs w:val="22"/>
        <w:lang w:val="id-ID"/>
      </w:rPr>
      <w:tab/>
    </w:r>
    <w:r w:rsidRPr="00F26CF8">
      <w:rPr>
        <w:rFonts w:ascii="Calibri" w:hAnsi="Calibri"/>
        <w:color w:val="808080" w:themeColor="background1" w:themeShade="80"/>
        <w:szCs w:val="18"/>
        <w:lang w:val="id-ID"/>
      </w:rPr>
      <w:t>J-PeHI</w:t>
    </w:r>
    <w:r w:rsidRPr="00F26CF8">
      <w:rPr>
        <w:rFonts w:ascii="Calibri" w:hAnsi="Calibri"/>
        <w:color w:val="808080" w:themeColor="background1" w:themeShade="80"/>
        <w:szCs w:val="18"/>
      </w:rPr>
      <w:t xml:space="preserve">: Jurnal </w:t>
    </w:r>
    <w:r w:rsidRPr="00F26CF8">
      <w:rPr>
        <w:rFonts w:ascii="Calibri" w:hAnsi="Calibri"/>
        <w:color w:val="808080" w:themeColor="background1" w:themeShade="80"/>
        <w:szCs w:val="18"/>
        <w:lang w:val="id-ID"/>
      </w:rPr>
      <w:t>Penelitian Hukum Indonesia</w:t>
    </w:r>
    <w:r w:rsidRPr="00F26CF8">
      <w:rPr>
        <w:rFonts w:ascii="Calibri" w:hAnsi="Calibri"/>
        <w:color w:val="808080" w:themeColor="background1" w:themeShade="80"/>
        <w:szCs w:val="18"/>
      </w:rPr>
      <w:tab/>
    </w:r>
    <w:r w:rsidR="003F6311">
      <w:rPr>
        <w:rFonts w:ascii="Calibri" w:hAnsi="Calibri"/>
        <w:color w:val="808080" w:themeColor="background1" w:themeShade="80"/>
        <w:szCs w:val="18"/>
        <w:lang w:val="id-ID"/>
      </w:rPr>
      <w:tab/>
    </w:r>
    <w:r w:rsidRPr="00F26CF8">
      <w:rPr>
        <w:rFonts w:ascii="Calibri" w:hAnsi="Calibri"/>
        <w:color w:val="808080" w:themeColor="background1" w:themeShade="80"/>
        <w:szCs w:val="18"/>
      </w:rPr>
      <w:t>ISSN</w:t>
    </w:r>
  </w:p>
  <w:p w14:paraId="055700E0" w14:textId="642CD79C" w:rsidR="0023392D" w:rsidRPr="00F26CF8" w:rsidRDefault="0023392D" w:rsidP="006A4B49">
    <w:pPr>
      <w:pStyle w:val="Header"/>
      <w:tabs>
        <w:tab w:val="clear" w:pos="4680"/>
        <w:tab w:val="clear" w:pos="9360"/>
        <w:tab w:val="left" w:pos="851"/>
        <w:tab w:val="center" w:pos="4320"/>
        <w:tab w:val="left" w:pos="5670"/>
        <w:tab w:val="right" w:pos="8505"/>
      </w:tabs>
      <w:spacing w:line="240" w:lineRule="auto"/>
      <w:rPr>
        <w:rFonts w:ascii="Calibri" w:hAnsi="Calibri"/>
        <w:color w:val="808080" w:themeColor="background1" w:themeShade="80"/>
        <w:szCs w:val="18"/>
      </w:rPr>
    </w:pPr>
    <w:r w:rsidRPr="00F26CF8">
      <w:rPr>
        <w:rFonts w:ascii="Calibri" w:hAnsi="Calibri"/>
        <w:color w:val="808080" w:themeColor="background1" w:themeShade="80"/>
        <w:szCs w:val="18"/>
        <w:lang w:val="id-ID"/>
      </w:rPr>
      <w:tab/>
    </w:r>
    <w:r w:rsidRPr="00F26CF8">
      <w:rPr>
        <w:rFonts w:ascii="Calibri" w:hAnsi="Calibri"/>
        <w:color w:val="808080" w:themeColor="background1" w:themeShade="80"/>
        <w:szCs w:val="18"/>
      </w:rPr>
      <w:t xml:space="preserve">Volume </w:t>
    </w:r>
    <w:r w:rsidR="00F26CF8">
      <w:rPr>
        <w:rFonts w:ascii="Calibri" w:hAnsi="Calibri"/>
        <w:color w:val="808080" w:themeColor="background1" w:themeShade="80"/>
        <w:szCs w:val="18"/>
        <w:lang w:val="id-ID"/>
      </w:rPr>
      <w:t>01</w:t>
    </w:r>
    <w:r w:rsidRPr="00F26CF8">
      <w:rPr>
        <w:rFonts w:ascii="Calibri" w:hAnsi="Calibri"/>
        <w:color w:val="808080" w:themeColor="background1" w:themeShade="80"/>
        <w:szCs w:val="18"/>
      </w:rPr>
      <w:t>, No</w:t>
    </w:r>
    <w:r w:rsidR="00F26CF8">
      <w:rPr>
        <w:rFonts w:ascii="Calibri" w:hAnsi="Calibri"/>
        <w:color w:val="808080" w:themeColor="background1" w:themeShade="80"/>
        <w:szCs w:val="18"/>
        <w:lang w:val="id-ID"/>
      </w:rPr>
      <w:t>. 0</w:t>
    </w:r>
    <w:r w:rsidR="006A4B49">
      <w:rPr>
        <w:rFonts w:ascii="Calibri" w:hAnsi="Calibri"/>
        <w:color w:val="808080" w:themeColor="background1" w:themeShade="80"/>
        <w:szCs w:val="18"/>
        <w:lang w:val="id-ID"/>
      </w:rPr>
      <w:t>2</w:t>
    </w:r>
    <w:r w:rsidR="00F26CF8">
      <w:rPr>
        <w:rFonts w:ascii="Calibri" w:hAnsi="Calibri"/>
        <w:color w:val="808080" w:themeColor="background1" w:themeShade="80"/>
        <w:szCs w:val="18"/>
        <w:lang w:val="id-ID"/>
      </w:rPr>
      <w:t xml:space="preserve"> Thn</w:t>
    </w:r>
    <w:r w:rsidRPr="00F26CF8">
      <w:rPr>
        <w:rFonts w:ascii="Calibri" w:hAnsi="Calibri"/>
        <w:color w:val="808080" w:themeColor="background1" w:themeShade="80"/>
        <w:szCs w:val="18"/>
      </w:rPr>
      <w:t xml:space="preserve"> 2020</w:t>
    </w:r>
    <w:r w:rsidRPr="00F26CF8">
      <w:rPr>
        <w:rFonts w:ascii="Calibri" w:hAnsi="Calibri"/>
        <w:color w:val="808080" w:themeColor="background1" w:themeShade="80"/>
        <w:szCs w:val="18"/>
      </w:rPr>
      <w:tab/>
    </w:r>
    <w:r w:rsidRPr="00F26CF8">
      <w:rPr>
        <w:rFonts w:ascii="Calibri" w:hAnsi="Calibri"/>
        <w:color w:val="808080" w:themeColor="background1" w:themeShade="80"/>
        <w:szCs w:val="18"/>
      </w:rPr>
      <w:tab/>
    </w:r>
    <w:r w:rsidR="006A4B49">
      <w:rPr>
        <w:rFonts w:ascii="Calibri" w:hAnsi="Calibri"/>
        <w:color w:val="808080" w:themeColor="background1" w:themeShade="80"/>
        <w:szCs w:val="18"/>
        <w:lang w:val="id-ID"/>
      </w:rPr>
      <w:tab/>
    </w:r>
    <w:r w:rsidR="006A4B49">
      <w:rPr>
        <w:rFonts w:asciiTheme="majorHAnsi" w:hAnsiTheme="majorHAnsi" w:cs="Times New Roman"/>
        <w:color w:val="595959" w:themeColor="text1" w:themeTint="A6"/>
        <w:szCs w:val="18"/>
        <w:lang w:val="id-ID"/>
      </w:rPr>
      <w:t>p</w:t>
    </w:r>
    <w:r w:rsidR="0062506C">
      <w:rPr>
        <w:rFonts w:asciiTheme="majorHAnsi" w:hAnsiTheme="majorHAnsi" w:cs="Times New Roman"/>
        <w:color w:val="595959" w:themeColor="text1" w:themeTint="A6"/>
        <w:szCs w:val="18"/>
        <w:lang w:val="id-ID"/>
      </w:rPr>
      <w:t xml:space="preserve"> - </w:t>
    </w:r>
    <w:r w:rsidR="006A4B49" w:rsidRPr="006A4B49">
      <w:rPr>
        <w:rFonts w:asciiTheme="majorHAnsi" w:hAnsiTheme="majorHAnsi" w:cs="Times New Roman"/>
        <w:color w:val="595959" w:themeColor="text1" w:themeTint="A6"/>
        <w:szCs w:val="18"/>
        <w:lang w:val="id-ID"/>
      </w:rPr>
      <w:t xml:space="preserve">ISSN : </w:t>
    </w:r>
    <w:r w:rsidR="006A4B49" w:rsidRPr="006A4B49">
      <w:rPr>
        <w:rFonts w:asciiTheme="majorHAnsi" w:hAnsiTheme="majorHAnsi" w:cs="Helvetica"/>
        <w:color w:val="595959" w:themeColor="text1" w:themeTint="A6"/>
        <w:szCs w:val="18"/>
      </w:rPr>
      <w:t>2746-4164</w:t>
    </w:r>
    <w:r w:rsidR="006A4B49" w:rsidRPr="006A4B49">
      <w:rPr>
        <w:rFonts w:ascii="Calibri" w:hAnsi="Calibri"/>
        <w:color w:val="595959" w:themeColor="text1" w:themeTint="A6"/>
        <w:szCs w:val="18"/>
      </w:rPr>
      <w:t xml:space="preserve"> </w:t>
    </w:r>
    <w:r w:rsidRPr="00F26CF8">
      <w:rPr>
        <w:rFonts w:ascii="Calibri" w:hAnsi="Calibri"/>
        <w:color w:val="808080" w:themeColor="background1" w:themeShade="80"/>
        <w:szCs w:val="18"/>
      </w:rPr>
      <w:t>(Printed)</w:t>
    </w:r>
  </w:p>
  <w:p w14:paraId="75C94333" w14:textId="402A63DA" w:rsidR="0023392D" w:rsidRPr="00F26CF8" w:rsidRDefault="0023392D" w:rsidP="006A4B49">
    <w:pPr>
      <w:pStyle w:val="Header"/>
      <w:tabs>
        <w:tab w:val="clear" w:pos="4680"/>
        <w:tab w:val="clear" w:pos="9360"/>
        <w:tab w:val="left" w:pos="851"/>
        <w:tab w:val="left" w:pos="5670"/>
        <w:tab w:val="right" w:pos="8505"/>
      </w:tabs>
      <w:spacing w:line="240" w:lineRule="auto"/>
      <w:rPr>
        <w:rFonts w:ascii="Calibri" w:hAnsi="Calibri"/>
        <w:color w:val="808080" w:themeColor="background1" w:themeShade="80"/>
        <w:szCs w:val="18"/>
      </w:rPr>
    </w:pPr>
    <w:r w:rsidRPr="00F26CF8">
      <w:rPr>
        <w:rFonts w:ascii="Calibri" w:hAnsi="Calibri"/>
        <w:color w:val="808080" w:themeColor="background1" w:themeShade="80"/>
        <w:szCs w:val="18"/>
        <w:shd w:val="clear" w:color="auto" w:fill="FFFFFF"/>
        <w:lang w:val="id-ID"/>
      </w:rPr>
      <w:tab/>
    </w:r>
    <w:hyperlink r:id="rId3" w:history="1">
      <w:r w:rsidR="006A4B49" w:rsidRPr="002F113E">
        <w:rPr>
          <w:rStyle w:val="Hyperlink"/>
          <w:rFonts w:asciiTheme="majorHAnsi" w:hAnsiTheme="majorHAnsi" w:cs="Arial"/>
          <w:szCs w:val="18"/>
        </w:rPr>
        <w:t>https://ejournal.undaris.ac.id/index.php/</w:t>
      </w:r>
      <w:r w:rsidR="006A4B49" w:rsidRPr="002F113E">
        <w:rPr>
          <w:rStyle w:val="Hyperlink"/>
          <w:rFonts w:asciiTheme="majorHAnsi" w:hAnsiTheme="majorHAnsi" w:cs="Arial"/>
          <w:szCs w:val="18"/>
          <w:lang w:val="id-ID"/>
        </w:rPr>
        <w:t>jphi</w:t>
      </w:r>
    </w:hyperlink>
    <w:r w:rsidRPr="00F26CF8">
      <w:rPr>
        <w:rFonts w:ascii="Calibri" w:hAnsi="Calibri"/>
        <w:color w:val="808080" w:themeColor="background1" w:themeShade="80"/>
        <w:szCs w:val="18"/>
      </w:rPr>
      <w:tab/>
    </w:r>
    <w:r w:rsidR="006A4B49">
      <w:rPr>
        <w:rFonts w:ascii="Calibri" w:hAnsi="Calibri"/>
        <w:color w:val="808080" w:themeColor="background1" w:themeShade="80"/>
        <w:szCs w:val="18"/>
        <w:lang w:val="id-ID"/>
      </w:rPr>
      <w:tab/>
    </w:r>
    <w:r w:rsidR="006A4B49" w:rsidRPr="006A4B49">
      <w:rPr>
        <w:rFonts w:asciiTheme="majorHAnsi" w:hAnsiTheme="majorHAnsi" w:cs="Times New Roman"/>
        <w:color w:val="595959" w:themeColor="text1" w:themeTint="A6"/>
        <w:szCs w:val="18"/>
        <w:lang w:val="id-ID"/>
      </w:rPr>
      <w:t xml:space="preserve">e - ISSN : </w:t>
    </w:r>
    <w:r w:rsidR="006A4B49" w:rsidRPr="006A4B49">
      <w:rPr>
        <w:rFonts w:asciiTheme="majorHAnsi" w:hAnsiTheme="majorHAnsi" w:cs="Helvetica"/>
        <w:color w:val="595959" w:themeColor="text1" w:themeTint="A6"/>
        <w:szCs w:val="18"/>
      </w:rPr>
      <w:t>2746-4172</w:t>
    </w:r>
    <w:r w:rsidRPr="006A4B49">
      <w:rPr>
        <w:rFonts w:ascii="Calibri" w:hAnsi="Calibri"/>
        <w:color w:val="595959" w:themeColor="text1" w:themeTint="A6"/>
        <w:szCs w:val="18"/>
      </w:rPr>
      <w:t xml:space="preserve"> </w:t>
    </w:r>
    <w:r w:rsidRPr="00F26CF8">
      <w:rPr>
        <w:rFonts w:ascii="Calibri" w:hAnsi="Calibri"/>
        <w:color w:val="808080" w:themeColor="background1" w:themeShade="80"/>
        <w:szCs w:val="18"/>
      </w:rPr>
      <w:t>(Online)</w:t>
    </w:r>
  </w:p>
  <w:p w14:paraId="54E6A1B5" w14:textId="2E18FEF7" w:rsidR="0023392D" w:rsidRDefault="0023392D" w:rsidP="0023392D">
    <w:pPr>
      <w:pStyle w:val="Header"/>
      <w:tabs>
        <w:tab w:val="clear" w:pos="9360"/>
        <w:tab w:val="right" w:pos="9072"/>
      </w:tabs>
    </w:pPr>
    <w:r>
      <w:rPr>
        <w:noProof/>
        <w:lang w:val="id-ID" w:eastAsia="id-ID"/>
      </w:rPr>
      <mc:AlternateContent>
        <mc:Choice Requires="wps">
          <w:drawing>
            <wp:anchor distT="0" distB="0" distL="114300" distR="114300" simplePos="0" relativeHeight="251659264" behindDoc="0" locked="0" layoutInCell="1" allowOverlap="1" wp14:anchorId="0FFA249F" wp14:editId="618F7CBA">
              <wp:simplePos x="0" y="0"/>
              <wp:positionH relativeFrom="column">
                <wp:posOffset>-13335</wp:posOffset>
              </wp:positionH>
              <wp:positionV relativeFrom="paragraph">
                <wp:posOffset>115108</wp:posOffset>
              </wp:positionV>
              <wp:extent cx="5451764" cy="0"/>
              <wp:effectExtent l="0" t="0" r="15875" b="19050"/>
              <wp:wrapNone/>
              <wp:docPr id="7" name="Straight Connector 7"/>
              <wp:cNvGraphicFramePr/>
              <a:graphic xmlns:a="http://schemas.openxmlformats.org/drawingml/2006/main">
                <a:graphicData uri="http://schemas.microsoft.com/office/word/2010/wordprocessingShape">
                  <wps:wsp>
                    <wps:cNvCnPr/>
                    <wps:spPr>
                      <a:xfrm>
                        <a:off x="0" y="0"/>
                        <a:ext cx="5451764"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9.05pt" to="428.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" strokecolor="#ed7d31 [3205]"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6D90"/>
    <w:multiLevelType w:val="hybridMultilevel"/>
    <w:tmpl w:val="DF684186"/>
    <w:lvl w:ilvl="0" w:tplc="C570EE2E">
      <w:start w:val="1"/>
      <w:numFmt w:val="lowerLetter"/>
      <w:lvlText w:val="%1."/>
      <w:lvlJc w:val="left"/>
      <w:pPr>
        <w:ind w:left="1080" w:hanging="360"/>
      </w:pPr>
      <w:rPr>
        <w:rFonts w:cs="Times New Roman"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99A03ED"/>
    <w:multiLevelType w:val="hybridMultilevel"/>
    <w:tmpl w:val="58729C8C"/>
    <w:lvl w:ilvl="0" w:tplc="EA02F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9773D7"/>
    <w:multiLevelType w:val="hybridMultilevel"/>
    <w:tmpl w:val="75EA2B84"/>
    <w:lvl w:ilvl="0" w:tplc="84C040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6917EA5"/>
    <w:multiLevelType w:val="hybridMultilevel"/>
    <w:tmpl w:val="DCE4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732D4"/>
    <w:multiLevelType w:val="hybridMultilevel"/>
    <w:tmpl w:val="22F4724C"/>
    <w:lvl w:ilvl="0" w:tplc="A98E3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9B4089F"/>
    <w:multiLevelType w:val="hybridMultilevel"/>
    <w:tmpl w:val="C844689E"/>
    <w:lvl w:ilvl="0" w:tplc="01509E52">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BB6209F"/>
    <w:multiLevelType w:val="hybridMultilevel"/>
    <w:tmpl w:val="5C84C6B4"/>
    <w:lvl w:ilvl="0" w:tplc="FCEC8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654194"/>
    <w:multiLevelType w:val="hybridMultilevel"/>
    <w:tmpl w:val="11F4267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3E33773C"/>
    <w:multiLevelType w:val="hybridMultilevel"/>
    <w:tmpl w:val="1C8A1A5A"/>
    <w:lvl w:ilvl="0" w:tplc="A4807598">
      <w:start w:val="1"/>
      <w:numFmt w:val="lowerLetter"/>
      <w:lvlText w:val="%1."/>
      <w:lvlJc w:val="left"/>
      <w:pPr>
        <w:tabs>
          <w:tab w:val="num" w:pos="2700"/>
        </w:tabs>
        <w:ind w:left="27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1824849"/>
    <w:multiLevelType w:val="hybridMultilevel"/>
    <w:tmpl w:val="26F6F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00BFA"/>
    <w:multiLevelType w:val="hybridMultilevel"/>
    <w:tmpl w:val="161446C2"/>
    <w:lvl w:ilvl="0" w:tplc="12FA52D6">
      <w:start w:val="1"/>
      <w:numFmt w:val="decimal"/>
      <w:lvlText w:val="%1."/>
      <w:lvlJc w:val="left"/>
      <w:pPr>
        <w:ind w:left="1069" w:hanging="360"/>
      </w:pPr>
      <w:rPr>
        <w:rFonts w:ascii="Times New Roman" w:eastAsiaTheme="minorEastAsia" w:hAnsi="Times New Roman"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5">
    <w:nsid w:val="4DB67577"/>
    <w:multiLevelType w:val="hybridMultilevel"/>
    <w:tmpl w:val="1D34B678"/>
    <w:lvl w:ilvl="0" w:tplc="D5A0FD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08F495C"/>
    <w:multiLevelType w:val="hybridMultilevel"/>
    <w:tmpl w:val="795E8D7E"/>
    <w:lvl w:ilvl="0" w:tplc="C20CE6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DE13908"/>
    <w:multiLevelType w:val="hybridMultilevel"/>
    <w:tmpl w:val="BC580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1C8705D"/>
    <w:multiLevelType w:val="multilevel"/>
    <w:tmpl w:val="1E5AC78C"/>
    <w:lvl w:ilvl="0">
      <w:start w:val="1"/>
      <w:numFmt w:val="upperLetter"/>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nsid w:val="630C0D67"/>
    <w:multiLevelType w:val="hybridMultilevel"/>
    <w:tmpl w:val="F63C0488"/>
    <w:lvl w:ilvl="0" w:tplc="EA02F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ED656D"/>
    <w:multiLevelType w:val="hybridMultilevel"/>
    <w:tmpl w:val="14AC8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445D1C"/>
    <w:multiLevelType w:val="hybridMultilevel"/>
    <w:tmpl w:val="33C43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5D3579"/>
    <w:multiLevelType w:val="hybridMultilevel"/>
    <w:tmpl w:val="F3FC9A10"/>
    <w:lvl w:ilvl="0" w:tplc="BC021A4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
    <w:nsid w:val="7BCD4B22"/>
    <w:multiLevelType w:val="hybridMultilevel"/>
    <w:tmpl w:val="11AAF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22"/>
  </w:num>
  <w:num w:numId="4">
    <w:abstractNumId w:val="6"/>
  </w:num>
  <w:num w:numId="5">
    <w:abstractNumId w:val="3"/>
  </w:num>
  <w:num w:numId="6">
    <w:abstractNumId w:val="10"/>
  </w:num>
  <w:num w:numId="7">
    <w:abstractNumId w:val="19"/>
  </w:num>
  <w:num w:numId="8">
    <w:abstractNumId w:val="20"/>
  </w:num>
  <w:num w:numId="9">
    <w:abstractNumId w:val="0"/>
  </w:num>
  <w:num w:numId="10">
    <w:abstractNumId w:val="15"/>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6"/>
  </w:num>
  <w:num w:numId="17">
    <w:abstractNumId w:val="23"/>
  </w:num>
  <w:num w:numId="18">
    <w:abstractNumId w:val="13"/>
  </w:num>
  <w:num w:numId="19">
    <w:abstractNumId w:val="1"/>
  </w:num>
  <w:num w:numId="20">
    <w:abstractNumId w:val="2"/>
  </w:num>
  <w:num w:numId="21">
    <w:abstractNumId w:val="16"/>
  </w:num>
  <w:num w:numId="22">
    <w:abstractNumId w:val="4"/>
  </w:num>
  <w:num w:numId="23">
    <w:abstractNumId w:val="9"/>
  </w:num>
  <w:num w:numId="24">
    <w:abstractNumId w:val="21"/>
  </w:num>
  <w:num w:numId="25">
    <w:abstractNumId w:val="5"/>
  </w:num>
  <w:num w:numId="26">
    <w:abstractNumId w:val="2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C0tDAztTQzNbU0MbFU0lEKTi0uzszPAykwrAUA7q+tGiwAAAA="/>
  </w:docVars>
  <w:rsids>
    <w:rsidRoot w:val="00F94815"/>
    <w:rsid w:val="00001D06"/>
    <w:rsid w:val="000068BB"/>
    <w:rsid w:val="00007316"/>
    <w:rsid w:val="00035BCD"/>
    <w:rsid w:val="0004425A"/>
    <w:rsid w:val="00052457"/>
    <w:rsid w:val="000579B9"/>
    <w:rsid w:val="000651D1"/>
    <w:rsid w:val="00084DA2"/>
    <w:rsid w:val="00091CA6"/>
    <w:rsid w:val="00093CFF"/>
    <w:rsid w:val="0009542E"/>
    <w:rsid w:val="0009546E"/>
    <w:rsid w:val="000B74FA"/>
    <w:rsid w:val="000C3B27"/>
    <w:rsid w:val="000E0258"/>
    <w:rsid w:val="000F0688"/>
    <w:rsid w:val="000F2934"/>
    <w:rsid w:val="00107048"/>
    <w:rsid w:val="00112A22"/>
    <w:rsid w:val="001415BD"/>
    <w:rsid w:val="001664B5"/>
    <w:rsid w:val="001702B9"/>
    <w:rsid w:val="00191C2F"/>
    <w:rsid w:val="00192BDB"/>
    <w:rsid w:val="00193642"/>
    <w:rsid w:val="00195BAF"/>
    <w:rsid w:val="001A0587"/>
    <w:rsid w:val="001A3ABC"/>
    <w:rsid w:val="001A4ACC"/>
    <w:rsid w:val="001D3E1E"/>
    <w:rsid w:val="001E5EE8"/>
    <w:rsid w:val="001F6096"/>
    <w:rsid w:val="0020458C"/>
    <w:rsid w:val="002066AC"/>
    <w:rsid w:val="00211D3C"/>
    <w:rsid w:val="002122FF"/>
    <w:rsid w:val="0023392D"/>
    <w:rsid w:val="00236919"/>
    <w:rsid w:val="00247C7B"/>
    <w:rsid w:val="00252FF6"/>
    <w:rsid w:val="00263619"/>
    <w:rsid w:val="00270483"/>
    <w:rsid w:val="00271758"/>
    <w:rsid w:val="00272DC6"/>
    <w:rsid w:val="00282CB7"/>
    <w:rsid w:val="00296283"/>
    <w:rsid w:val="00296957"/>
    <w:rsid w:val="002D048B"/>
    <w:rsid w:val="002D0629"/>
    <w:rsid w:val="002F6156"/>
    <w:rsid w:val="002F6BB5"/>
    <w:rsid w:val="00303ACB"/>
    <w:rsid w:val="00313D5F"/>
    <w:rsid w:val="00321C9B"/>
    <w:rsid w:val="00325552"/>
    <w:rsid w:val="00332579"/>
    <w:rsid w:val="00350EEE"/>
    <w:rsid w:val="00352BD6"/>
    <w:rsid w:val="0035657A"/>
    <w:rsid w:val="00356858"/>
    <w:rsid w:val="00360D4D"/>
    <w:rsid w:val="00376A9F"/>
    <w:rsid w:val="003A0B3F"/>
    <w:rsid w:val="003B0FB3"/>
    <w:rsid w:val="003C494E"/>
    <w:rsid w:val="003E1D17"/>
    <w:rsid w:val="003E43EF"/>
    <w:rsid w:val="003F3F13"/>
    <w:rsid w:val="003F42CA"/>
    <w:rsid w:val="003F61C6"/>
    <w:rsid w:val="003F6311"/>
    <w:rsid w:val="00403C50"/>
    <w:rsid w:val="00405CA9"/>
    <w:rsid w:val="00413AF5"/>
    <w:rsid w:val="004143C8"/>
    <w:rsid w:val="00415A10"/>
    <w:rsid w:val="0042365F"/>
    <w:rsid w:val="004527D9"/>
    <w:rsid w:val="00460C90"/>
    <w:rsid w:val="00484E4D"/>
    <w:rsid w:val="00487513"/>
    <w:rsid w:val="004C3CFE"/>
    <w:rsid w:val="004D23AC"/>
    <w:rsid w:val="004D5B13"/>
    <w:rsid w:val="004E0E80"/>
    <w:rsid w:val="004E230E"/>
    <w:rsid w:val="004E2DD5"/>
    <w:rsid w:val="004E6AF5"/>
    <w:rsid w:val="004F3DCD"/>
    <w:rsid w:val="0050337A"/>
    <w:rsid w:val="00506ECF"/>
    <w:rsid w:val="005228A2"/>
    <w:rsid w:val="00563FC8"/>
    <w:rsid w:val="00567497"/>
    <w:rsid w:val="00567934"/>
    <w:rsid w:val="0058323F"/>
    <w:rsid w:val="00596CB5"/>
    <w:rsid w:val="005A3270"/>
    <w:rsid w:val="005A6A21"/>
    <w:rsid w:val="005C1634"/>
    <w:rsid w:val="005C5750"/>
    <w:rsid w:val="005D4A61"/>
    <w:rsid w:val="005D6978"/>
    <w:rsid w:val="005E372A"/>
    <w:rsid w:val="00611097"/>
    <w:rsid w:val="00612A25"/>
    <w:rsid w:val="0062506C"/>
    <w:rsid w:val="00634AC2"/>
    <w:rsid w:val="006421F8"/>
    <w:rsid w:val="00653CA0"/>
    <w:rsid w:val="00657049"/>
    <w:rsid w:val="00664A5F"/>
    <w:rsid w:val="00677457"/>
    <w:rsid w:val="00680497"/>
    <w:rsid w:val="00682689"/>
    <w:rsid w:val="00683A6E"/>
    <w:rsid w:val="00684667"/>
    <w:rsid w:val="00686084"/>
    <w:rsid w:val="006908BA"/>
    <w:rsid w:val="00696EF2"/>
    <w:rsid w:val="006A4B49"/>
    <w:rsid w:val="006A6924"/>
    <w:rsid w:val="006B1889"/>
    <w:rsid w:val="006C21AE"/>
    <w:rsid w:val="006D721A"/>
    <w:rsid w:val="006D7F78"/>
    <w:rsid w:val="006E4F8F"/>
    <w:rsid w:val="006F1EB9"/>
    <w:rsid w:val="006F1F37"/>
    <w:rsid w:val="00702594"/>
    <w:rsid w:val="00707981"/>
    <w:rsid w:val="007220CD"/>
    <w:rsid w:val="0072640E"/>
    <w:rsid w:val="00733128"/>
    <w:rsid w:val="0074149A"/>
    <w:rsid w:val="0074171C"/>
    <w:rsid w:val="00746442"/>
    <w:rsid w:val="00750DF5"/>
    <w:rsid w:val="00754AA5"/>
    <w:rsid w:val="00755940"/>
    <w:rsid w:val="00756B91"/>
    <w:rsid w:val="00770C39"/>
    <w:rsid w:val="00775DF3"/>
    <w:rsid w:val="007956DA"/>
    <w:rsid w:val="0079726A"/>
    <w:rsid w:val="007A129A"/>
    <w:rsid w:val="007C05C6"/>
    <w:rsid w:val="007C1C74"/>
    <w:rsid w:val="007C4065"/>
    <w:rsid w:val="007D7E58"/>
    <w:rsid w:val="007F28C6"/>
    <w:rsid w:val="007F2DEC"/>
    <w:rsid w:val="007F3B5E"/>
    <w:rsid w:val="007F55A2"/>
    <w:rsid w:val="0080056D"/>
    <w:rsid w:val="00803CC5"/>
    <w:rsid w:val="00814069"/>
    <w:rsid w:val="0081737A"/>
    <w:rsid w:val="0082656F"/>
    <w:rsid w:val="00836C54"/>
    <w:rsid w:val="008460BE"/>
    <w:rsid w:val="008503ED"/>
    <w:rsid w:val="00860809"/>
    <w:rsid w:val="00863B5B"/>
    <w:rsid w:val="00880026"/>
    <w:rsid w:val="00887C21"/>
    <w:rsid w:val="0089287B"/>
    <w:rsid w:val="00897A2B"/>
    <w:rsid w:val="008A0FFE"/>
    <w:rsid w:val="008B5272"/>
    <w:rsid w:val="008C33BB"/>
    <w:rsid w:val="008D78AC"/>
    <w:rsid w:val="008E38DA"/>
    <w:rsid w:val="008E7F02"/>
    <w:rsid w:val="009045A4"/>
    <w:rsid w:val="00912B0D"/>
    <w:rsid w:val="009154A4"/>
    <w:rsid w:val="0092366B"/>
    <w:rsid w:val="00926D08"/>
    <w:rsid w:val="00930770"/>
    <w:rsid w:val="00934CA6"/>
    <w:rsid w:val="00956ED4"/>
    <w:rsid w:val="00981DEE"/>
    <w:rsid w:val="0098393D"/>
    <w:rsid w:val="009927D5"/>
    <w:rsid w:val="009A20B8"/>
    <w:rsid w:val="009B2215"/>
    <w:rsid w:val="009C0EAD"/>
    <w:rsid w:val="009C2F97"/>
    <w:rsid w:val="009C3F8F"/>
    <w:rsid w:val="009F29DB"/>
    <w:rsid w:val="00A144A9"/>
    <w:rsid w:val="00A15A9C"/>
    <w:rsid w:val="00A17FF2"/>
    <w:rsid w:val="00A20E5B"/>
    <w:rsid w:val="00A2350F"/>
    <w:rsid w:val="00A26AE5"/>
    <w:rsid w:val="00A27F18"/>
    <w:rsid w:val="00A35EF5"/>
    <w:rsid w:val="00A86E0A"/>
    <w:rsid w:val="00A8713D"/>
    <w:rsid w:val="00A959D8"/>
    <w:rsid w:val="00AA3E18"/>
    <w:rsid w:val="00AC6DF7"/>
    <w:rsid w:val="00AF349B"/>
    <w:rsid w:val="00AF56B4"/>
    <w:rsid w:val="00B05173"/>
    <w:rsid w:val="00B05A05"/>
    <w:rsid w:val="00B16517"/>
    <w:rsid w:val="00B17EF5"/>
    <w:rsid w:val="00B275B5"/>
    <w:rsid w:val="00B5061E"/>
    <w:rsid w:val="00B92F5A"/>
    <w:rsid w:val="00BA1DFD"/>
    <w:rsid w:val="00BA4BCE"/>
    <w:rsid w:val="00BA5793"/>
    <w:rsid w:val="00BB6ECE"/>
    <w:rsid w:val="00BE084C"/>
    <w:rsid w:val="00BF7763"/>
    <w:rsid w:val="00C0776A"/>
    <w:rsid w:val="00C113CF"/>
    <w:rsid w:val="00C25149"/>
    <w:rsid w:val="00C318F3"/>
    <w:rsid w:val="00C35F46"/>
    <w:rsid w:val="00C37BEE"/>
    <w:rsid w:val="00C43E9A"/>
    <w:rsid w:val="00C56E09"/>
    <w:rsid w:val="00C61DEB"/>
    <w:rsid w:val="00C86276"/>
    <w:rsid w:val="00C94772"/>
    <w:rsid w:val="00C95005"/>
    <w:rsid w:val="00C966AB"/>
    <w:rsid w:val="00CA767D"/>
    <w:rsid w:val="00CB3CE8"/>
    <w:rsid w:val="00CC44A0"/>
    <w:rsid w:val="00CC7AE7"/>
    <w:rsid w:val="00CD43E7"/>
    <w:rsid w:val="00CD73D6"/>
    <w:rsid w:val="00CE415E"/>
    <w:rsid w:val="00D01F7C"/>
    <w:rsid w:val="00D3744C"/>
    <w:rsid w:val="00D40B2A"/>
    <w:rsid w:val="00D55421"/>
    <w:rsid w:val="00D6056B"/>
    <w:rsid w:val="00D704EE"/>
    <w:rsid w:val="00D971C1"/>
    <w:rsid w:val="00D97477"/>
    <w:rsid w:val="00DC580C"/>
    <w:rsid w:val="00DD237A"/>
    <w:rsid w:val="00DE2EF3"/>
    <w:rsid w:val="00E00BD1"/>
    <w:rsid w:val="00E01349"/>
    <w:rsid w:val="00E10F51"/>
    <w:rsid w:val="00E222B2"/>
    <w:rsid w:val="00E336C8"/>
    <w:rsid w:val="00E37D34"/>
    <w:rsid w:val="00E41749"/>
    <w:rsid w:val="00E553D8"/>
    <w:rsid w:val="00E755FE"/>
    <w:rsid w:val="00E8674F"/>
    <w:rsid w:val="00E911C4"/>
    <w:rsid w:val="00EA07A3"/>
    <w:rsid w:val="00EA3CBB"/>
    <w:rsid w:val="00EB629F"/>
    <w:rsid w:val="00EC3CB4"/>
    <w:rsid w:val="00ED0CAC"/>
    <w:rsid w:val="00EE0F05"/>
    <w:rsid w:val="00EE34F8"/>
    <w:rsid w:val="00F012C0"/>
    <w:rsid w:val="00F05997"/>
    <w:rsid w:val="00F24108"/>
    <w:rsid w:val="00F26CF8"/>
    <w:rsid w:val="00F434DB"/>
    <w:rsid w:val="00F4645E"/>
    <w:rsid w:val="00F71A12"/>
    <w:rsid w:val="00F81452"/>
    <w:rsid w:val="00F94815"/>
    <w:rsid w:val="00FB6999"/>
    <w:rsid w:val="00FE1216"/>
    <w:rsid w:val="00FF15FD"/>
    <w:rsid w:val="00F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6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6D7F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F78"/>
    <w:rPr>
      <w:rFonts w:ascii="Tahoma" w:hAnsi="Tahoma" w:cs="Tahoma"/>
      <w:sz w:val="16"/>
      <w:szCs w:val="16"/>
    </w:rPr>
  </w:style>
  <w:style w:type="paragraph" w:customStyle="1" w:styleId="Default">
    <w:name w:val="Default"/>
    <w:rsid w:val="008503ED"/>
    <w:pPr>
      <w:autoSpaceDE w:val="0"/>
      <w:autoSpaceDN w:val="0"/>
      <w:adjustRightInd w:val="0"/>
    </w:pPr>
    <w:rPr>
      <w:rFonts w:ascii="Times New Roman" w:hAnsi="Times New Roman" w:cs="Times New Roman"/>
      <w:color w:val="000000"/>
    </w:rPr>
  </w:style>
  <w:style w:type="paragraph" w:customStyle="1" w:styleId="JOURNALREFERENCES">
    <w:name w:val="JOURNAL_REFERENCES"/>
    <w:basedOn w:val="Normal"/>
    <w:qFormat/>
    <w:rsid w:val="00563FC8"/>
    <w:pPr>
      <w:spacing w:before="120" w:line="240" w:lineRule="atLeast"/>
      <w:ind w:left="720" w:hanging="720"/>
    </w:pPr>
    <w:rPr>
      <w:rFonts w:eastAsia="Times New Roman" w:cs="Times New Roman"/>
      <w:color w:val="000000"/>
      <w:sz w:val="22"/>
      <w:szCs w:val="22"/>
      <w:lang w:val="id-ID"/>
    </w:rPr>
  </w:style>
  <w:style w:type="paragraph" w:styleId="NoSpacing">
    <w:name w:val="No Spacing"/>
    <w:link w:val="NoSpacingChar"/>
    <w:uiPriority w:val="1"/>
    <w:qFormat/>
    <w:rsid w:val="00A20E5B"/>
    <w:rPr>
      <w:rFonts w:ascii="Calibri" w:eastAsia="Calibri" w:hAnsi="Calibri" w:cs="Times New Roman"/>
      <w:sz w:val="22"/>
      <w:szCs w:val="22"/>
    </w:rPr>
  </w:style>
  <w:style w:type="character" w:customStyle="1" w:styleId="NoSpacingChar">
    <w:name w:val="No Spacing Char"/>
    <w:link w:val="NoSpacing"/>
    <w:uiPriority w:val="1"/>
    <w:rsid w:val="00A20E5B"/>
    <w:rPr>
      <w:rFonts w:ascii="Calibri" w:eastAsia="Calibri" w:hAnsi="Calibri" w:cs="Times New Roman"/>
      <w:sz w:val="22"/>
      <w:szCs w:val="22"/>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 Char Char"/>
    <w:basedOn w:val="Normal"/>
    <w:link w:val="FootnoteTextChar"/>
    <w:uiPriority w:val="99"/>
    <w:unhideWhenUsed/>
    <w:rsid w:val="00A20E5B"/>
    <w:pPr>
      <w:spacing w:line="240" w:lineRule="auto"/>
      <w:jc w:val="left"/>
    </w:pPr>
    <w:rPr>
      <w:rFonts w:asciiTheme="minorHAnsi" w:hAnsiTheme="minorHAnsi"/>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A20E5B"/>
    <w:rPr>
      <w:sz w:val="20"/>
      <w:szCs w:val="20"/>
    </w:rPr>
  </w:style>
  <w:style w:type="paragraph" w:styleId="NormalWeb">
    <w:name w:val="Normal (Web)"/>
    <w:basedOn w:val="Normal"/>
    <w:semiHidden/>
    <w:unhideWhenUsed/>
    <w:rsid w:val="00263619"/>
    <w:pPr>
      <w:spacing w:before="100" w:beforeAutospacing="1" w:after="100" w:afterAutospacing="1" w:line="240" w:lineRule="auto"/>
      <w:jc w:val="left"/>
    </w:pPr>
    <w:rPr>
      <w:rFonts w:eastAsia="Times New Roman" w:cs="Times New Roman"/>
      <w:sz w:val="24"/>
    </w:rPr>
  </w:style>
  <w:style w:type="paragraph" w:styleId="BodyText">
    <w:name w:val="Body Text"/>
    <w:basedOn w:val="Normal"/>
    <w:link w:val="BodyTextChar"/>
    <w:semiHidden/>
    <w:unhideWhenUsed/>
    <w:rsid w:val="0089287B"/>
    <w:pPr>
      <w:spacing w:after="120" w:line="240" w:lineRule="auto"/>
      <w:jc w:val="left"/>
    </w:pPr>
    <w:rPr>
      <w:rFonts w:eastAsia="Times New Roman" w:cs="Times New Roman"/>
      <w:sz w:val="24"/>
      <w:lang w:val="id-ID"/>
    </w:rPr>
  </w:style>
  <w:style w:type="character" w:customStyle="1" w:styleId="BodyTextChar">
    <w:name w:val="Body Text Char"/>
    <w:basedOn w:val="DefaultParagraphFont"/>
    <w:link w:val="BodyText"/>
    <w:semiHidden/>
    <w:rsid w:val="0089287B"/>
    <w:rPr>
      <w:rFonts w:ascii="Times New Roman" w:eastAsia="Times New Roman" w:hAnsi="Times New Roman" w:cs="Times New Roman"/>
      <w:lang w:val="id-ID"/>
    </w:rPr>
  </w:style>
  <w:style w:type="paragraph" w:styleId="BodyTextIndent">
    <w:name w:val="Body Text Indent"/>
    <w:basedOn w:val="Normal"/>
    <w:link w:val="BodyTextIndentChar"/>
    <w:semiHidden/>
    <w:unhideWhenUsed/>
    <w:rsid w:val="0089287B"/>
    <w:pPr>
      <w:spacing w:line="360" w:lineRule="auto"/>
      <w:ind w:firstLine="851"/>
    </w:pPr>
    <w:rPr>
      <w:rFonts w:ascii="Souvenir Lt BT" w:eastAsia="Times New Roman" w:hAnsi="Souvenir Lt BT" w:cs="Times New Roman"/>
      <w:sz w:val="24"/>
      <w:lang w:val="en-GB"/>
    </w:rPr>
  </w:style>
  <w:style w:type="character" w:customStyle="1" w:styleId="BodyTextIndentChar">
    <w:name w:val="Body Text Indent Char"/>
    <w:basedOn w:val="DefaultParagraphFont"/>
    <w:link w:val="BodyTextIndent"/>
    <w:semiHidden/>
    <w:rsid w:val="0089287B"/>
    <w:rPr>
      <w:rFonts w:ascii="Souvenir Lt BT" w:eastAsia="Times New Roman" w:hAnsi="Souvenir Lt BT" w:cs="Times New Roman"/>
      <w:lang w:val="en-GB"/>
    </w:rPr>
  </w:style>
  <w:style w:type="character" w:styleId="FootnoteReference">
    <w:name w:val="footnote reference"/>
    <w:basedOn w:val="DefaultParagraphFont"/>
    <w:uiPriority w:val="99"/>
    <w:semiHidden/>
    <w:unhideWhenUsed/>
    <w:rsid w:val="008928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6D7F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F78"/>
    <w:rPr>
      <w:rFonts w:ascii="Tahoma" w:hAnsi="Tahoma" w:cs="Tahoma"/>
      <w:sz w:val="16"/>
      <w:szCs w:val="16"/>
    </w:rPr>
  </w:style>
  <w:style w:type="paragraph" w:customStyle="1" w:styleId="Default">
    <w:name w:val="Default"/>
    <w:rsid w:val="008503ED"/>
    <w:pPr>
      <w:autoSpaceDE w:val="0"/>
      <w:autoSpaceDN w:val="0"/>
      <w:adjustRightInd w:val="0"/>
    </w:pPr>
    <w:rPr>
      <w:rFonts w:ascii="Times New Roman" w:hAnsi="Times New Roman" w:cs="Times New Roman"/>
      <w:color w:val="000000"/>
    </w:rPr>
  </w:style>
  <w:style w:type="paragraph" w:customStyle="1" w:styleId="JOURNALREFERENCES">
    <w:name w:val="JOURNAL_REFERENCES"/>
    <w:basedOn w:val="Normal"/>
    <w:qFormat/>
    <w:rsid w:val="00563FC8"/>
    <w:pPr>
      <w:spacing w:before="120" w:line="240" w:lineRule="atLeast"/>
      <w:ind w:left="720" w:hanging="720"/>
    </w:pPr>
    <w:rPr>
      <w:rFonts w:eastAsia="Times New Roman" w:cs="Times New Roman"/>
      <w:color w:val="000000"/>
      <w:sz w:val="22"/>
      <w:szCs w:val="22"/>
      <w:lang w:val="id-ID"/>
    </w:rPr>
  </w:style>
  <w:style w:type="paragraph" w:styleId="NoSpacing">
    <w:name w:val="No Spacing"/>
    <w:link w:val="NoSpacingChar"/>
    <w:uiPriority w:val="1"/>
    <w:qFormat/>
    <w:rsid w:val="00A20E5B"/>
    <w:rPr>
      <w:rFonts w:ascii="Calibri" w:eastAsia="Calibri" w:hAnsi="Calibri" w:cs="Times New Roman"/>
      <w:sz w:val="22"/>
      <w:szCs w:val="22"/>
    </w:rPr>
  </w:style>
  <w:style w:type="character" w:customStyle="1" w:styleId="NoSpacingChar">
    <w:name w:val="No Spacing Char"/>
    <w:link w:val="NoSpacing"/>
    <w:uiPriority w:val="1"/>
    <w:rsid w:val="00A20E5B"/>
    <w:rPr>
      <w:rFonts w:ascii="Calibri" w:eastAsia="Calibri" w:hAnsi="Calibri" w:cs="Times New Roman"/>
      <w:sz w:val="22"/>
      <w:szCs w:val="22"/>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 Char Char"/>
    <w:basedOn w:val="Normal"/>
    <w:link w:val="FootnoteTextChar"/>
    <w:uiPriority w:val="99"/>
    <w:unhideWhenUsed/>
    <w:rsid w:val="00A20E5B"/>
    <w:pPr>
      <w:spacing w:line="240" w:lineRule="auto"/>
      <w:jc w:val="left"/>
    </w:pPr>
    <w:rPr>
      <w:rFonts w:asciiTheme="minorHAnsi" w:hAnsiTheme="minorHAnsi"/>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A20E5B"/>
    <w:rPr>
      <w:sz w:val="20"/>
      <w:szCs w:val="20"/>
    </w:rPr>
  </w:style>
  <w:style w:type="paragraph" w:styleId="NormalWeb">
    <w:name w:val="Normal (Web)"/>
    <w:basedOn w:val="Normal"/>
    <w:semiHidden/>
    <w:unhideWhenUsed/>
    <w:rsid w:val="00263619"/>
    <w:pPr>
      <w:spacing w:before="100" w:beforeAutospacing="1" w:after="100" w:afterAutospacing="1" w:line="240" w:lineRule="auto"/>
      <w:jc w:val="left"/>
    </w:pPr>
    <w:rPr>
      <w:rFonts w:eastAsia="Times New Roman" w:cs="Times New Roman"/>
      <w:sz w:val="24"/>
    </w:rPr>
  </w:style>
  <w:style w:type="paragraph" w:styleId="BodyText">
    <w:name w:val="Body Text"/>
    <w:basedOn w:val="Normal"/>
    <w:link w:val="BodyTextChar"/>
    <w:semiHidden/>
    <w:unhideWhenUsed/>
    <w:rsid w:val="0089287B"/>
    <w:pPr>
      <w:spacing w:after="120" w:line="240" w:lineRule="auto"/>
      <w:jc w:val="left"/>
    </w:pPr>
    <w:rPr>
      <w:rFonts w:eastAsia="Times New Roman" w:cs="Times New Roman"/>
      <w:sz w:val="24"/>
      <w:lang w:val="id-ID"/>
    </w:rPr>
  </w:style>
  <w:style w:type="character" w:customStyle="1" w:styleId="BodyTextChar">
    <w:name w:val="Body Text Char"/>
    <w:basedOn w:val="DefaultParagraphFont"/>
    <w:link w:val="BodyText"/>
    <w:semiHidden/>
    <w:rsid w:val="0089287B"/>
    <w:rPr>
      <w:rFonts w:ascii="Times New Roman" w:eastAsia="Times New Roman" w:hAnsi="Times New Roman" w:cs="Times New Roman"/>
      <w:lang w:val="id-ID"/>
    </w:rPr>
  </w:style>
  <w:style w:type="paragraph" w:styleId="BodyTextIndent">
    <w:name w:val="Body Text Indent"/>
    <w:basedOn w:val="Normal"/>
    <w:link w:val="BodyTextIndentChar"/>
    <w:semiHidden/>
    <w:unhideWhenUsed/>
    <w:rsid w:val="0089287B"/>
    <w:pPr>
      <w:spacing w:line="360" w:lineRule="auto"/>
      <w:ind w:firstLine="851"/>
    </w:pPr>
    <w:rPr>
      <w:rFonts w:ascii="Souvenir Lt BT" w:eastAsia="Times New Roman" w:hAnsi="Souvenir Lt BT" w:cs="Times New Roman"/>
      <w:sz w:val="24"/>
      <w:lang w:val="en-GB"/>
    </w:rPr>
  </w:style>
  <w:style w:type="character" w:customStyle="1" w:styleId="BodyTextIndentChar">
    <w:name w:val="Body Text Indent Char"/>
    <w:basedOn w:val="DefaultParagraphFont"/>
    <w:link w:val="BodyTextIndent"/>
    <w:semiHidden/>
    <w:rsid w:val="0089287B"/>
    <w:rPr>
      <w:rFonts w:ascii="Souvenir Lt BT" w:eastAsia="Times New Roman" w:hAnsi="Souvenir Lt BT" w:cs="Times New Roman"/>
      <w:lang w:val="en-GB"/>
    </w:rPr>
  </w:style>
  <w:style w:type="character" w:styleId="FootnoteReference">
    <w:name w:val="footnote reference"/>
    <w:basedOn w:val="DefaultParagraphFont"/>
    <w:uiPriority w:val="99"/>
    <w:semiHidden/>
    <w:unhideWhenUsed/>
    <w:rsid w:val="008928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401562711">
      <w:bodyDiv w:val="1"/>
      <w:marLeft w:val="0"/>
      <w:marRight w:val="0"/>
      <w:marTop w:val="0"/>
      <w:marBottom w:val="0"/>
      <w:divBdr>
        <w:top w:val="none" w:sz="0" w:space="0" w:color="auto"/>
        <w:left w:val="none" w:sz="0" w:space="0" w:color="auto"/>
        <w:bottom w:val="none" w:sz="0" w:space="0" w:color="auto"/>
        <w:right w:val="none" w:sz="0" w:space="0" w:color="auto"/>
      </w:divBdr>
    </w:div>
    <w:div w:id="535197363">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843205964">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291529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rim_undaris@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ejournal.undaris.ac.id/index.php/jphi"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ejournal.undaris.ac.id/index.php/jphi" TargetMode="External"/><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6228-1063-43A3-962F-41F8A2EB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3152</Words>
  <Characters>17972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Template Artikel Jurnal Teknologi dan Sistem Informasi, Unand</vt:lpstr>
    </vt:vector>
  </TitlesOfParts>
  <Company>Universitas Andalas</Company>
  <LinksUpToDate>false</LinksUpToDate>
  <CharactersWithSpaces>21082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Teknologi dan Sistem Informasi, Unand</dc:title>
  <dc:subject>Template Artikel</dc:subject>
  <dc:creator>Fajril Akbar</dc:creator>
  <cp:keywords>TEKNOSI, template, artikel, article, template, journal</cp:keywords>
  <cp:lastModifiedBy>User</cp:lastModifiedBy>
  <cp:revision>47</cp:revision>
  <cp:lastPrinted>2017-05-02T01:56:00Z</cp:lastPrinted>
  <dcterms:created xsi:type="dcterms:W3CDTF">2019-12-07T01:37:00Z</dcterms:created>
  <dcterms:modified xsi:type="dcterms:W3CDTF">2021-01-26T01:41:00Z</dcterms:modified>
</cp:coreProperties>
</file>